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E4C" w:rsidRDefault="008B5E4C" w:rsidP="00AA5A66">
      <w:pPr>
        <w:spacing w:after="0"/>
        <w:rPr>
          <w:rFonts w:ascii="Times New Roman" w:hAnsi="Times New Roman" w:cs="Times New Roman"/>
          <w:sz w:val="24"/>
          <w:szCs w:val="28"/>
        </w:rPr>
      </w:pPr>
      <w:bookmarkStart w:id="0" w:name="_GoBack"/>
      <w:bookmarkEnd w:id="0"/>
    </w:p>
    <w:p w:rsidR="00D73947" w:rsidRPr="00D73947" w:rsidRDefault="00D73947" w:rsidP="00D73947">
      <w:pPr>
        <w:spacing w:after="0"/>
        <w:jc w:val="center"/>
        <w:rPr>
          <w:rFonts w:ascii="Times New Roman" w:hAnsi="Times New Roman" w:cs="Times New Roman"/>
          <w:b/>
          <w:sz w:val="28"/>
          <w:szCs w:val="28"/>
        </w:rPr>
      </w:pPr>
      <w:r w:rsidRPr="00D73947">
        <w:rPr>
          <w:rFonts w:ascii="Times New Roman" w:hAnsi="Times New Roman" w:cs="Times New Roman"/>
          <w:b/>
          <w:sz w:val="28"/>
          <w:szCs w:val="28"/>
        </w:rPr>
        <w:t>TÀI LIỆU TUYÊN TRUYỀN</w:t>
      </w:r>
    </w:p>
    <w:p w:rsidR="00D73947" w:rsidRPr="00D73947" w:rsidRDefault="00D73947" w:rsidP="00D73947">
      <w:pPr>
        <w:spacing w:after="0"/>
        <w:jc w:val="center"/>
        <w:rPr>
          <w:rFonts w:ascii="Times New Roman" w:hAnsi="Times New Roman" w:cs="Times New Roman"/>
          <w:b/>
          <w:sz w:val="28"/>
          <w:szCs w:val="28"/>
        </w:rPr>
      </w:pPr>
      <w:r w:rsidRPr="00D73947">
        <w:rPr>
          <w:rFonts w:ascii="Times New Roman" w:hAnsi="Times New Roman" w:cs="Times New Roman"/>
          <w:b/>
          <w:sz w:val="28"/>
          <w:szCs w:val="28"/>
        </w:rPr>
        <w:t>VỀ CHÍNH SÁCH THUẾ TỪ HOẠT ĐỘNG</w:t>
      </w:r>
    </w:p>
    <w:p w:rsidR="00D24907" w:rsidRPr="00D73947" w:rsidRDefault="00D73947" w:rsidP="00D73947">
      <w:pPr>
        <w:spacing w:after="0"/>
        <w:jc w:val="center"/>
        <w:rPr>
          <w:rFonts w:ascii="Times New Roman" w:hAnsi="Times New Roman" w:cs="Times New Roman"/>
          <w:b/>
          <w:sz w:val="28"/>
          <w:szCs w:val="28"/>
        </w:rPr>
      </w:pPr>
      <w:r w:rsidRPr="00D73947">
        <w:rPr>
          <w:rFonts w:ascii="Times New Roman" w:hAnsi="Times New Roman" w:cs="Times New Roman"/>
          <w:b/>
          <w:sz w:val="28"/>
          <w:szCs w:val="28"/>
        </w:rPr>
        <w:t>XÂY DỰNG NHÀ Ở TƯ NHÂN</w:t>
      </w:r>
    </w:p>
    <w:p w:rsidR="00B674BF" w:rsidRDefault="00345D9A" w:rsidP="00AA5A66">
      <w:pPr>
        <w:shd w:val="clear" w:color="auto" w:fill="FFFFFF"/>
        <w:spacing w:after="0" w:line="240" w:lineRule="auto"/>
        <w:ind w:firstLine="720"/>
        <w:jc w:val="center"/>
        <w:rPr>
          <w:rFonts w:ascii="Times New Roman" w:eastAsia="Times New Roman" w:hAnsi="Times New Roman" w:cs="Times New Roman"/>
          <w:bCs/>
          <w:i/>
          <w:color w:val="000000"/>
          <w:sz w:val="24"/>
          <w:szCs w:val="28"/>
        </w:rPr>
      </w:pPr>
      <w:r w:rsidRPr="00345D9A">
        <w:rPr>
          <w:rFonts w:ascii="Times New Roman" w:eastAsia="Times New Roman" w:hAnsi="Times New Roman" w:cs="Times New Roman"/>
          <w:bCs/>
          <w:i/>
          <w:color w:val="000000"/>
          <w:sz w:val="24"/>
          <w:szCs w:val="28"/>
        </w:rPr>
        <w:t xml:space="preserve">( Kèm theo công văn số </w:t>
      </w:r>
      <w:r w:rsidR="00F7466A">
        <w:rPr>
          <w:rFonts w:ascii="Times New Roman" w:eastAsia="Times New Roman" w:hAnsi="Times New Roman" w:cs="Times New Roman"/>
          <w:bCs/>
          <w:i/>
          <w:color w:val="000000"/>
          <w:sz w:val="24"/>
          <w:szCs w:val="28"/>
        </w:rPr>
        <w:t>150</w:t>
      </w:r>
      <w:r w:rsidRPr="00345D9A">
        <w:rPr>
          <w:rFonts w:ascii="Times New Roman" w:eastAsia="Times New Roman" w:hAnsi="Times New Roman" w:cs="Times New Roman"/>
          <w:bCs/>
          <w:i/>
          <w:color w:val="000000"/>
          <w:sz w:val="24"/>
          <w:szCs w:val="28"/>
        </w:rPr>
        <w:t>/CCTKV-NVQLT, ngày 03/6/2021 của Chi cục Thuế khu vực Hương Sơn-Đức Thọ)</w:t>
      </w:r>
    </w:p>
    <w:p w:rsidR="00345D9A" w:rsidRPr="00345D9A" w:rsidRDefault="00345D9A" w:rsidP="00AA5A66">
      <w:pPr>
        <w:shd w:val="clear" w:color="auto" w:fill="FFFFFF"/>
        <w:spacing w:after="0" w:line="240" w:lineRule="auto"/>
        <w:ind w:firstLine="720"/>
        <w:jc w:val="center"/>
        <w:rPr>
          <w:rFonts w:ascii="Times New Roman" w:eastAsia="Times New Roman" w:hAnsi="Times New Roman" w:cs="Times New Roman"/>
          <w:bCs/>
          <w:i/>
          <w:color w:val="000000"/>
          <w:sz w:val="24"/>
          <w:szCs w:val="28"/>
        </w:rPr>
      </w:pPr>
    </w:p>
    <w:p w:rsidR="00B674BF" w:rsidRDefault="00B674BF" w:rsidP="008B5E4C">
      <w:pPr>
        <w:shd w:val="clear" w:color="auto" w:fill="FFFFFF"/>
        <w:spacing w:after="0" w:line="288" w:lineRule="auto"/>
        <w:ind w:firstLine="720"/>
        <w:jc w:val="both"/>
        <w:rPr>
          <w:rFonts w:ascii="Times New Roman" w:eastAsia="Times New Roman" w:hAnsi="Times New Roman" w:cs="Times New Roman"/>
          <w:bCs/>
          <w:color w:val="000000"/>
          <w:sz w:val="28"/>
          <w:szCs w:val="28"/>
        </w:rPr>
      </w:pPr>
      <w:r w:rsidRPr="00B674BF">
        <w:rPr>
          <w:rFonts w:ascii="Times New Roman" w:eastAsia="Times New Roman" w:hAnsi="Times New Roman" w:cs="Times New Roman"/>
          <w:bCs/>
          <w:color w:val="000000"/>
          <w:sz w:val="28"/>
          <w:szCs w:val="28"/>
        </w:rPr>
        <w:t>Căn</w:t>
      </w:r>
      <w:r>
        <w:rPr>
          <w:rFonts w:ascii="Times New Roman" w:eastAsia="Times New Roman" w:hAnsi="Times New Roman" w:cs="Times New Roman"/>
          <w:bCs/>
          <w:color w:val="000000"/>
          <w:sz w:val="28"/>
          <w:szCs w:val="28"/>
        </w:rPr>
        <w:t xml:space="preserve"> cứ Luật Quản lý thuế số 38/2019/QH14, ngày 13/6/2019 và các văn bản hướng dẫn thi hành;</w:t>
      </w:r>
    </w:p>
    <w:p w:rsidR="00B674BF" w:rsidRDefault="00B674BF" w:rsidP="008B5E4C">
      <w:pPr>
        <w:shd w:val="clear" w:color="auto" w:fill="FFFFFF"/>
        <w:spacing w:after="0" w:line="288"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Căn cứ Thông tư 92/2015/TT-BTC, ngày 15/6/2015 của Bộ Tài chính hướng dẫn về Thuế giá trị gia tăng (GTGT), thuế thu nhập cá nhân (TNCN) đối với cá nhân cư trú có hoạt động sản xuất kinh doanh và hướng dẫn thực hiện một số nội dung sửa đổi, bổ sung về Thuế TNCN.</w:t>
      </w:r>
    </w:p>
    <w:p w:rsidR="00B674BF" w:rsidRDefault="00B674BF" w:rsidP="008B5E4C">
      <w:pPr>
        <w:shd w:val="clear" w:color="auto" w:fill="FFFFFF"/>
        <w:spacing w:after="0" w:line="288"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Chi cục Thuế khu vực Hương Sơn-Đức Thọ hướng dẫn chính sách thuế xây dựng nhà ở tư nhân. Cụ thể như sau:</w:t>
      </w:r>
    </w:p>
    <w:p w:rsidR="00D73947" w:rsidRDefault="00B674BF" w:rsidP="008B5E4C">
      <w:pPr>
        <w:shd w:val="clear" w:color="auto" w:fill="FFFFFF"/>
        <w:spacing w:after="0" w:line="288"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Theo quy định, các tổ chức, cá nhân có hoạt động xây dựng nhà ở tư nhân là đối tượng phải đăng ký, kê khai nộp thuế GTGT</w:t>
      </w:r>
      <w:r w:rsidR="00D052AA">
        <w:rPr>
          <w:rFonts w:ascii="Times New Roman" w:eastAsia="Times New Roman" w:hAnsi="Times New Roman" w:cs="Times New Roman"/>
          <w:bCs/>
          <w:color w:val="000000"/>
          <w:sz w:val="28"/>
          <w:szCs w:val="28"/>
        </w:rPr>
        <w:t xml:space="preserve"> và thuế TNCN với cơ quan thuế địa phương nơi đăng ký kinh doanh, hoặc nơi thực hiện xây dựng công trình, nhưng hiện nay một số </w:t>
      </w:r>
      <w:r w:rsidR="008B5E4C">
        <w:rPr>
          <w:rFonts w:ascii="Times New Roman" w:eastAsia="Times New Roman" w:hAnsi="Times New Roman" w:cs="Times New Roman"/>
          <w:bCs/>
          <w:color w:val="000000"/>
          <w:sz w:val="28"/>
          <w:szCs w:val="28"/>
        </w:rPr>
        <w:t>cá nhân, nhóm cá nhân</w:t>
      </w:r>
      <w:r w:rsidR="00D052AA">
        <w:rPr>
          <w:rFonts w:ascii="Times New Roman" w:eastAsia="Times New Roman" w:hAnsi="Times New Roman" w:cs="Times New Roman"/>
          <w:bCs/>
          <w:color w:val="000000"/>
          <w:sz w:val="28"/>
          <w:szCs w:val="28"/>
        </w:rPr>
        <w:t xml:space="preserve"> khi nhận thầu xây dựng (nhất là nhà ở của người dân) không thực hiện kê khai nộp thuế</w:t>
      </w:r>
      <w:r w:rsidR="00A800F9">
        <w:rPr>
          <w:rFonts w:ascii="Times New Roman" w:eastAsia="Times New Roman" w:hAnsi="Times New Roman" w:cs="Times New Roman"/>
          <w:bCs/>
          <w:color w:val="000000"/>
          <w:sz w:val="28"/>
          <w:szCs w:val="28"/>
        </w:rPr>
        <w:t xml:space="preserve"> hoặc thực hiện kê khai không đầy đủ</w:t>
      </w:r>
      <w:r w:rsidR="00D052AA">
        <w:rPr>
          <w:rFonts w:ascii="Times New Roman" w:eastAsia="Times New Roman" w:hAnsi="Times New Roman" w:cs="Times New Roman"/>
          <w:bCs/>
          <w:color w:val="000000"/>
          <w:sz w:val="28"/>
          <w:szCs w:val="28"/>
        </w:rPr>
        <w:t xml:space="preserve">. Để đảm bảo </w:t>
      </w:r>
      <w:r w:rsidR="00D73947">
        <w:rPr>
          <w:rFonts w:ascii="Times New Roman" w:eastAsia="Times New Roman" w:hAnsi="Times New Roman" w:cs="Times New Roman"/>
          <w:bCs/>
          <w:color w:val="000000"/>
          <w:sz w:val="28"/>
          <w:szCs w:val="28"/>
        </w:rPr>
        <w:t>mọi tổ chức, cá nhân có hoạt động xây dựng nhà ở tư nhân thực hiện</w:t>
      </w:r>
      <w:r w:rsidR="00D052AA">
        <w:rPr>
          <w:rFonts w:ascii="Times New Roman" w:eastAsia="Times New Roman" w:hAnsi="Times New Roman" w:cs="Times New Roman"/>
          <w:bCs/>
          <w:color w:val="000000"/>
          <w:sz w:val="28"/>
          <w:szCs w:val="28"/>
        </w:rPr>
        <w:t xml:space="preserve"> kê khai, nộp thuế được thuận lợi</w:t>
      </w:r>
      <w:r w:rsidR="00D73947">
        <w:rPr>
          <w:rFonts w:ascii="Times New Roman" w:eastAsia="Times New Roman" w:hAnsi="Times New Roman" w:cs="Times New Roman"/>
          <w:bCs/>
          <w:color w:val="000000"/>
          <w:sz w:val="28"/>
          <w:szCs w:val="28"/>
        </w:rPr>
        <w:t>, Chi cục Thuế khu vực Hương Sơn – Đức Thọ hướng dẫn một số nội dung sau:</w:t>
      </w:r>
    </w:p>
    <w:p w:rsidR="00D052AA" w:rsidRPr="00D052AA" w:rsidRDefault="00D052AA" w:rsidP="008B5E4C">
      <w:pPr>
        <w:shd w:val="clear" w:color="auto" w:fill="FFFFFF"/>
        <w:spacing w:after="0" w:line="288" w:lineRule="auto"/>
        <w:ind w:firstLine="720"/>
        <w:jc w:val="both"/>
        <w:rPr>
          <w:rFonts w:ascii="Times New Roman" w:eastAsia="Times New Roman" w:hAnsi="Times New Roman" w:cs="Times New Roman"/>
          <w:b/>
          <w:bCs/>
          <w:color w:val="000000"/>
          <w:sz w:val="28"/>
          <w:szCs w:val="28"/>
        </w:rPr>
      </w:pPr>
      <w:r w:rsidRPr="00D052AA">
        <w:rPr>
          <w:rFonts w:ascii="Times New Roman" w:eastAsia="Times New Roman" w:hAnsi="Times New Roman" w:cs="Times New Roman"/>
          <w:b/>
          <w:bCs/>
          <w:color w:val="000000"/>
          <w:sz w:val="28"/>
          <w:szCs w:val="28"/>
        </w:rPr>
        <w:t>I.Về đối tượng nộp thuế, phí, lệ phí:</w:t>
      </w:r>
    </w:p>
    <w:p w:rsidR="00D052AA" w:rsidRDefault="00D052AA" w:rsidP="008B5E4C">
      <w:pPr>
        <w:shd w:val="clear" w:color="auto" w:fill="FFFFFF"/>
        <w:spacing w:after="0" w:line="288"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Tại Khoản 1, Điều 1, Chương I, Thông tư 92/2015/TT-BTC, ngày 15/6/2015 của Bộ Tài chính quy định người nộp thuế (NNT)như sau:</w:t>
      </w:r>
    </w:p>
    <w:p w:rsidR="00D052AA" w:rsidRDefault="003C2BA5" w:rsidP="008B5E4C">
      <w:pPr>
        <w:shd w:val="clear" w:color="auto" w:fill="FFFFFF"/>
        <w:spacing w:after="0" w:line="288" w:lineRule="auto"/>
        <w:ind w:firstLine="720"/>
        <w:jc w:val="both"/>
        <w:rPr>
          <w:rFonts w:ascii="Times New Roman" w:eastAsia="Times New Roman" w:hAnsi="Times New Roman" w:cs="Times New Roman"/>
          <w:bCs/>
          <w:i/>
          <w:color w:val="000000"/>
          <w:sz w:val="28"/>
          <w:szCs w:val="28"/>
        </w:rPr>
      </w:pPr>
      <w:r>
        <w:rPr>
          <w:rFonts w:ascii="Times New Roman" w:eastAsia="Times New Roman" w:hAnsi="Times New Roman" w:cs="Times New Roman"/>
          <w:bCs/>
          <w:i/>
          <w:color w:val="000000"/>
          <w:sz w:val="28"/>
          <w:szCs w:val="28"/>
        </w:rPr>
        <w:t>“ Người nộp thuế</w:t>
      </w:r>
      <w:r w:rsidR="00D052AA" w:rsidRPr="00D052AA">
        <w:rPr>
          <w:rFonts w:ascii="Times New Roman" w:eastAsia="Times New Roman" w:hAnsi="Times New Roman" w:cs="Times New Roman"/>
          <w:bCs/>
          <w:i/>
          <w:color w:val="000000"/>
          <w:sz w:val="28"/>
          <w:szCs w:val="28"/>
        </w:rPr>
        <w:t xml:space="preserve"> theo hướng dẫn tại Chương I Thông tư này là cá nhân cư trú bao gồm cá nhân, nhóm cá nhân và hộ gia đình có hoạt động sản xuất, kinh doanh hàng hóa, dịch vụ thuộc tất cả các lĩnh vực, ngành nghề sản xuất, kinh doanh theo quy định của pháp luật (sau đây gọi là cá nhân kinh doanh”…</w:t>
      </w:r>
    </w:p>
    <w:p w:rsidR="00D052AA" w:rsidRDefault="00D052AA" w:rsidP="008B5E4C">
      <w:pPr>
        <w:shd w:val="clear" w:color="auto" w:fill="FFFFFF"/>
        <w:spacing w:after="0" w:line="288"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Như vậy đối với hoạt động xây dựng nhà ở tư nhân thì NNT là nhóm cá nhân, cá nhân nhận thầu xây dựng công trình.</w:t>
      </w:r>
    </w:p>
    <w:p w:rsidR="00D052AA" w:rsidRDefault="00D052AA" w:rsidP="008B5E4C">
      <w:pPr>
        <w:shd w:val="clear" w:color="auto" w:fill="FFFFFF"/>
        <w:spacing w:after="0" w:line="288" w:lineRule="auto"/>
        <w:ind w:firstLine="720"/>
        <w:jc w:val="both"/>
        <w:rPr>
          <w:rFonts w:ascii="Times New Roman" w:eastAsia="Times New Roman" w:hAnsi="Times New Roman" w:cs="Times New Roman"/>
          <w:b/>
          <w:bCs/>
          <w:color w:val="000000"/>
          <w:sz w:val="28"/>
          <w:szCs w:val="28"/>
        </w:rPr>
      </w:pPr>
      <w:r w:rsidRPr="00D052AA">
        <w:rPr>
          <w:rFonts w:ascii="Times New Roman" w:eastAsia="Times New Roman" w:hAnsi="Times New Roman" w:cs="Times New Roman"/>
          <w:b/>
          <w:bCs/>
          <w:color w:val="000000"/>
          <w:sz w:val="28"/>
          <w:szCs w:val="28"/>
        </w:rPr>
        <w:t xml:space="preserve">II. Về kê khai, đăng ký thuế: </w:t>
      </w:r>
    </w:p>
    <w:p w:rsidR="00D052AA" w:rsidRDefault="00782220" w:rsidP="008B5E4C">
      <w:pPr>
        <w:shd w:val="clear" w:color="auto" w:fill="FFFFFF"/>
        <w:spacing w:after="0" w:line="288"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Theo quy định, các tổ chức, cá nhân có hoạt động xây dựng nhà ở tư nhân là đ</w:t>
      </w:r>
      <w:r w:rsidR="00FF0922">
        <w:rPr>
          <w:rFonts w:ascii="Times New Roman" w:eastAsia="Times New Roman" w:hAnsi="Times New Roman" w:cs="Times New Roman"/>
          <w:bCs/>
          <w:color w:val="000000"/>
          <w:sz w:val="28"/>
          <w:szCs w:val="28"/>
        </w:rPr>
        <w:t>ối tượng phải đăng ký thuế để được</w:t>
      </w:r>
      <w:r>
        <w:rPr>
          <w:rFonts w:ascii="Times New Roman" w:eastAsia="Times New Roman" w:hAnsi="Times New Roman" w:cs="Times New Roman"/>
          <w:bCs/>
          <w:color w:val="000000"/>
          <w:sz w:val="28"/>
          <w:szCs w:val="28"/>
        </w:rPr>
        <w:t xml:space="preserve"> cấp mã số thuế; kê khai nộp lệ phí môn bài, thuế GTGT+TNCN với cơ quan thuế địa phương nơi đăng ký kinh doanh, hoặc nơi thực hiện xây dựng công trình;</w:t>
      </w:r>
    </w:p>
    <w:p w:rsidR="00782220" w:rsidRDefault="00782220" w:rsidP="008B5E4C">
      <w:pPr>
        <w:shd w:val="clear" w:color="auto" w:fill="FFFFFF"/>
        <w:spacing w:after="0" w:line="288"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Tại</w:t>
      </w:r>
      <w:r w:rsidR="00FF0922">
        <w:rPr>
          <w:rFonts w:ascii="Times New Roman" w:eastAsia="Times New Roman" w:hAnsi="Times New Roman" w:cs="Times New Roman"/>
          <w:bCs/>
          <w:color w:val="000000"/>
          <w:sz w:val="28"/>
          <w:szCs w:val="28"/>
        </w:rPr>
        <w:t xml:space="preserve"> Điểm </w:t>
      </w:r>
      <w:r w:rsidR="00FE5294">
        <w:rPr>
          <w:rFonts w:ascii="Times New Roman" w:eastAsia="Times New Roman" w:hAnsi="Times New Roman" w:cs="Times New Roman"/>
          <w:bCs/>
          <w:color w:val="000000"/>
          <w:sz w:val="28"/>
          <w:szCs w:val="28"/>
        </w:rPr>
        <w:t>i</w:t>
      </w:r>
      <w:r w:rsidR="00FF0922">
        <w:rPr>
          <w:rFonts w:ascii="Times New Roman" w:eastAsia="Times New Roman" w:hAnsi="Times New Roman" w:cs="Times New Roman"/>
          <w:bCs/>
          <w:color w:val="000000"/>
          <w:sz w:val="28"/>
          <w:szCs w:val="28"/>
        </w:rPr>
        <w:t>,</w:t>
      </w:r>
      <w:r>
        <w:rPr>
          <w:rFonts w:ascii="Times New Roman" w:eastAsia="Times New Roman" w:hAnsi="Times New Roman" w:cs="Times New Roman"/>
          <w:bCs/>
          <w:color w:val="000000"/>
          <w:sz w:val="28"/>
          <w:szCs w:val="28"/>
        </w:rPr>
        <w:t xml:space="preserve"> Khoản </w:t>
      </w:r>
      <w:r w:rsidR="00FF0922">
        <w:rPr>
          <w:rFonts w:ascii="Times New Roman" w:eastAsia="Times New Roman" w:hAnsi="Times New Roman" w:cs="Times New Roman"/>
          <w:bCs/>
          <w:color w:val="000000"/>
          <w:sz w:val="28"/>
          <w:szCs w:val="28"/>
        </w:rPr>
        <w:t>2</w:t>
      </w:r>
      <w:r>
        <w:rPr>
          <w:rFonts w:ascii="Times New Roman" w:eastAsia="Times New Roman" w:hAnsi="Times New Roman" w:cs="Times New Roman"/>
          <w:bCs/>
          <w:color w:val="000000"/>
          <w:sz w:val="28"/>
          <w:szCs w:val="28"/>
        </w:rPr>
        <w:t xml:space="preserve">, Điều </w:t>
      </w:r>
      <w:r w:rsidR="00FF0922">
        <w:rPr>
          <w:rFonts w:ascii="Times New Roman" w:eastAsia="Times New Roman" w:hAnsi="Times New Roman" w:cs="Times New Roman"/>
          <w:bCs/>
          <w:color w:val="000000"/>
          <w:sz w:val="28"/>
          <w:szCs w:val="28"/>
        </w:rPr>
        <w:t>4</w:t>
      </w:r>
      <w:r>
        <w:rPr>
          <w:rFonts w:ascii="Times New Roman" w:eastAsia="Times New Roman" w:hAnsi="Times New Roman" w:cs="Times New Roman"/>
          <w:bCs/>
          <w:color w:val="000000"/>
          <w:sz w:val="28"/>
          <w:szCs w:val="28"/>
        </w:rPr>
        <w:t xml:space="preserve"> Thông tư  </w:t>
      </w:r>
      <w:r w:rsidR="00FF0922">
        <w:rPr>
          <w:rFonts w:ascii="Times New Roman" w:eastAsia="Times New Roman" w:hAnsi="Times New Roman" w:cs="Times New Roman"/>
          <w:bCs/>
          <w:color w:val="000000"/>
          <w:sz w:val="28"/>
          <w:szCs w:val="28"/>
        </w:rPr>
        <w:t>105</w:t>
      </w:r>
      <w:r>
        <w:rPr>
          <w:rFonts w:ascii="Times New Roman" w:eastAsia="Times New Roman" w:hAnsi="Times New Roman" w:cs="Times New Roman"/>
          <w:bCs/>
          <w:color w:val="000000"/>
          <w:sz w:val="28"/>
          <w:szCs w:val="28"/>
        </w:rPr>
        <w:t>/20</w:t>
      </w:r>
      <w:r w:rsidR="00FF0922">
        <w:rPr>
          <w:rFonts w:ascii="Times New Roman" w:eastAsia="Times New Roman" w:hAnsi="Times New Roman" w:cs="Times New Roman"/>
          <w:bCs/>
          <w:color w:val="000000"/>
          <w:sz w:val="28"/>
          <w:szCs w:val="28"/>
        </w:rPr>
        <w:t>20</w:t>
      </w:r>
      <w:r>
        <w:rPr>
          <w:rFonts w:ascii="Times New Roman" w:eastAsia="Times New Roman" w:hAnsi="Times New Roman" w:cs="Times New Roman"/>
          <w:bCs/>
          <w:color w:val="000000"/>
          <w:sz w:val="28"/>
          <w:szCs w:val="28"/>
        </w:rPr>
        <w:t>/TT-BTC, của Bộ Tài chính hướng dẫn về đăng ký thuế như sau:</w:t>
      </w:r>
    </w:p>
    <w:p w:rsidR="006A421B" w:rsidRPr="006A421B" w:rsidRDefault="006A421B" w:rsidP="008B5E4C">
      <w:pPr>
        <w:shd w:val="clear" w:color="auto" w:fill="FFFFFF"/>
        <w:spacing w:after="0" w:line="288" w:lineRule="auto"/>
        <w:ind w:firstLine="720"/>
        <w:jc w:val="both"/>
        <w:rPr>
          <w:rFonts w:ascii="Times New Roman" w:eastAsia="Times New Roman" w:hAnsi="Times New Roman" w:cs="Times New Roman"/>
          <w:bCs/>
          <w:color w:val="000000"/>
          <w:sz w:val="28"/>
          <w:szCs w:val="28"/>
        </w:rPr>
      </w:pPr>
      <w:r w:rsidRPr="006A421B">
        <w:rPr>
          <w:rFonts w:ascii="Times New Roman" w:eastAsia="Times New Roman" w:hAnsi="Times New Roman" w:cs="Times New Roman"/>
          <w:color w:val="000000"/>
          <w:sz w:val="28"/>
          <w:szCs w:val="28"/>
          <w:lang w:val="vi-VN"/>
        </w:rPr>
        <w:t>2. Người nộp thuế thuộc đối tượng thực hiện đăng ký thuế trực tiếp với cơ quan thuế, bao gồm:</w:t>
      </w:r>
    </w:p>
    <w:p w:rsidR="00FF0922" w:rsidRPr="001D1A0D" w:rsidRDefault="00FF0922" w:rsidP="008B5E4C">
      <w:pPr>
        <w:shd w:val="clear" w:color="auto" w:fill="FFFFFF"/>
        <w:spacing w:after="0" w:line="288"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Pr="00FF0922">
        <w:rPr>
          <w:rFonts w:ascii="Times New Roman" w:eastAsia="Times New Roman" w:hAnsi="Times New Roman" w:cs="Times New Roman"/>
          <w:color w:val="000000"/>
          <w:sz w:val="28"/>
          <w:szCs w:val="28"/>
          <w:lang w:val="vi-VN"/>
        </w:rPr>
        <w:t>i) Hộ gia đình, cá nhân có hoạt động sản xuất, kinh doanh hàng hóa, dịch vụ, bao gồm cả cá nhân của các nước có chung đường biên giới đất liền với việt Nam thực hiện hoạt động mua, bán, trao đổi hàng hóa tại chợ biên giới, chợ cửa khẩu, chợ trong khu kinh tế cửa khẩu (sau đây gọi là Hộ kinh doanh, cá nhân kinh doanh</w:t>
      </w:r>
      <w:r>
        <w:rPr>
          <w:rFonts w:ascii="Times New Roman" w:eastAsia="Times New Roman" w:hAnsi="Times New Roman" w:cs="Times New Roman"/>
          <w:color w:val="000000"/>
          <w:sz w:val="28"/>
          <w:szCs w:val="28"/>
        </w:rPr>
        <w:t>”</w:t>
      </w:r>
      <w:r w:rsidR="001D1A0D">
        <w:rPr>
          <w:rFonts w:ascii="Times New Roman" w:eastAsia="Times New Roman" w:hAnsi="Times New Roman" w:cs="Times New Roman"/>
          <w:color w:val="000000"/>
          <w:sz w:val="28"/>
          <w:szCs w:val="28"/>
          <w:lang w:val="vi-VN"/>
        </w:rPr>
        <w:t>…</w:t>
      </w:r>
    </w:p>
    <w:p w:rsidR="00782220" w:rsidRDefault="00782220" w:rsidP="008B5E4C">
      <w:pPr>
        <w:shd w:val="clear" w:color="auto" w:fill="FFFFFF"/>
        <w:spacing w:after="0" w:line="288" w:lineRule="auto"/>
        <w:ind w:firstLine="720"/>
        <w:jc w:val="both"/>
        <w:rPr>
          <w:rFonts w:ascii="Times New Roman" w:eastAsia="Times New Roman" w:hAnsi="Times New Roman" w:cs="Times New Roman"/>
          <w:b/>
          <w:bCs/>
          <w:color w:val="000000"/>
          <w:sz w:val="28"/>
          <w:szCs w:val="28"/>
        </w:rPr>
      </w:pPr>
      <w:r w:rsidRPr="00782220">
        <w:rPr>
          <w:rFonts w:ascii="Times New Roman" w:eastAsia="Times New Roman" w:hAnsi="Times New Roman" w:cs="Times New Roman"/>
          <w:b/>
          <w:bCs/>
          <w:color w:val="000000"/>
          <w:sz w:val="28"/>
          <w:szCs w:val="28"/>
        </w:rPr>
        <w:t>III. Về các loại thuế, phí, lệ phí và căn cứ xác định số thuế, phí, lệ phí phải nộp:</w:t>
      </w:r>
    </w:p>
    <w:p w:rsidR="00782220" w:rsidRDefault="00782220" w:rsidP="008B5E4C">
      <w:pPr>
        <w:shd w:val="clear" w:color="auto" w:fill="FFFFFF"/>
        <w:spacing w:after="0" w:line="288" w:lineRule="auto"/>
        <w:ind w:firstLine="72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Nhóm cá nhân, cá nhân tham gia hoạt động xây dựng nhà ở tư nhân phải kê khai và nộp các loại thuế, phí, lệ phí như sau:</w:t>
      </w:r>
    </w:p>
    <w:p w:rsidR="00782220" w:rsidRPr="00B8460A" w:rsidRDefault="00782220" w:rsidP="008B5E4C">
      <w:pPr>
        <w:shd w:val="clear" w:color="auto" w:fill="FFFFFF"/>
        <w:spacing w:after="0" w:line="288" w:lineRule="auto"/>
        <w:ind w:firstLine="720"/>
        <w:jc w:val="both"/>
        <w:rPr>
          <w:rFonts w:ascii="Times New Roman" w:eastAsia="Times New Roman" w:hAnsi="Times New Roman" w:cs="Times New Roman"/>
          <w:b/>
          <w:bCs/>
          <w:color w:val="000000"/>
          <w:sz w:val="28"/>
          <w:szCs w:val="28"/>
        </w:rPr>
      </w:pPr>
      <w:r w:rsidRPr="00B8460A">
        <w:rPr>
          <w:rFonts w:ascii="Times New Roman" w:eastAsia="Times New Roman" w:hAnsi="Times New Roman" w:cs="Times New Roman"/>
          <w:b/>
          <w:bCs/>
          <w:color w:val="000000"/>
          <w:sz w:val="28"/>
          <w:szCs w:val="28"/>
        </w:rPr>
        <w:t>1.Lệ phí môn bài:</w:t>
      </w:r>
    </w:p>
    <w:p w:rsidR="00D052AA" w:rsidRDefault="00782220" w:rsidP="008B5E4C">
      <w:pPr>
        <w:shd w:val="clear" w:color="auto" w:fill="FFFFFF"/>
        <w:spacing w:after="0" w:line="288" w:lineRule="auto"/>
        <w:ind w:firstLine="720"/>
        <w:jc w:val="both"/>
        <w:rPr>
          <w:rFonts w:ascii="Times New Roman" w:hAnsi="Times New Roman" w:cs="Times New Roman"/>
          <w:color w:val="000000"/>
          <w:spacing w:val="-6"/>
          <w:sz w:val="28"/>
          <w:szCs w:val="28"/>
        </w:rPr>
      </w:pPr>
      <w:r>
        <w:rPr>
          <w:rFonts w:ascii="Times New Roman" w:eastAsia="Times New Roman" w:hAnsi="Times New Roman" w:cs="Times New Roman"/>
          <w:bCs/>
          <w:color w:val="000000"/>
          <w:sz w:val="28"/>
          <w:szCs w:val="28"/>
        </w:rPr>
        <w:t>Căn cứ Nghị định số 139/2016/NĐ-CP, ngày 04/10/2016;</w:t>
      </w:r>
      <w:r w:rsidRPr="000C33CC">
        <w:rPr>
          <w:rFonts w:ascii="Times New Roman" w:hAnsi="Times New Roman" w:cs="Times New Roman"/>
          <w:color w:val="000000"/>
          <w:sz w:val="28"/>
          <w:szCs w:val="28"/>
          <w:shd w:val="clear" w:color="auto" w:fill="FFFFFF"/>
        </w:rPr>
        <w:t xml:space="preserve"> </w:t>
      </w:r>
      <w:r w:rsidRPr="000C33CC">
        <w:rPr>
          <w:rFonts w:ascii="Times New Roman" w:hAnsi="Times New Roman" w:cs="Times New Roman"/>
          <w:color w:val="000000"/>
          <w:spacing w:val="-6"/>
          <w:sz w:val="28"/>
          <w:szCs w:val="28"/>
        </w:rPr>
        <w:t xml:space="preserve">Nghị định số </w:t>
      </w:r>
      <w:r>
        <w:rPr>
          <w:rFonts w:ascii="Times New Roman" w:hAnsi="Times New Roman" w:cs="Times New Roman"/>
          <w:color w:val="000000"/>
          <w:spacing w:val="-6"/>
          <w:sz w:val="28"/>
          <w:szCs w:val="28"/>
        </w:rPr>
        <w:t>22/2020</w:t>
      </w:r>
      <w:r w:rsidRPr="000C33CC">
        <w:rPr>
          <w:rFonts w:ascii="Times New Roman" w:hAnsi="Times New Roman" w:cs="Times New Roman"/>
          <w:color w:val="000000"/>
          <w:spacing w:val="-6"/>
          <w:sz w:val="28"/>
          <w:szCs w:val="28"/>
        </w:rPr>
        <w:t xml:space="preserve">/NĐ-CP ngày </w:t>
      </w:r>
      <w:r>
        <w:rPr>
          <w:rFonts w:ascii="Times New Roman" w:hAnsi="Times New Roman" w:cs="Times New Roman"/>
          <w:color w:val="000000"/>
          <w:spacing w:val="-6"/>
          <w:sz w:val="28"/>
          <w:szCs w:val="28"/>
        </w:rPr>
        <w:t>24</w:t>
      </w:r>
      <w:r w:rsidRPr="000C33CC">
        <w:rPr>
          <w:rFonts w:ascii="Times New Roman" w:hAnsi="Times New Roman" w:cs="Times New Roman"/>
          <w:color w:val="000000"/>
          <w:spacing w:val="-6"/>
          <w:sz w:val="28"/>
          <w:szCs w:val="28"/>
        </w:rPr>
        <w:t>/</w:t>
      </w:r>
      <w:r>
        <w:rPr>
          <w:rFonts w:ascii="Times New Roman" w:hAnsi="Times New Roman" w:cs="Times New Roman"/>
          <w:color w:val="000000"/>
          <w:spacing w:val="-6"/>
          <w:sz w:val="28"/>
          <w:szCs w:val="28"/>
        </w:rPr>
        <w:t>02</w:t>
      </w:r>
      <w:r w:rsidRPr="000C33CC">
        <w:rPr>
          <w:rFonts w:ascii="Times New Roman" w:hAnsi="Times New Roman" w:cs="Times New Roman"/>
          <w:color w:val="000000"/>
          <w:spacing w:val="-6"/>
          <w:sz w:val="28"/>
          <w:szCs w:val="28"/>
        </w:rPr>
        <w:t>/20</w:t>
      </w:r>
      <w:r>
        <w:rPr>
          <w:rFonts w:ascii="Times New Roman" w:hAnsi="Times New Roman" w:cs="Times New Roman"/>
          <w:color w:val="000000"/>
          <w:spacing w:val="-6"/>
          <w:sz w:val="28"/>
          <w:szCs w:val="28"/>
        </w:rPr>
        <w:t>20</w:t>
      </w:r>
      <w:r w:rsidRPr="000C33CC">
        <w:rPr>
          <w:rFonts w:ascii="Times New Roman" w:hAnsi="Times New Roman" w:cs="Times New Roman"/>
          <w:color w:val="000000"/>
          <w:spacing w:val="-6"/>
          <w:sz w:val="28"/>
          <w:szCs w:val="28"/>
        </w:rPr>
        <w:t xml:space="preserve"> của Chính phủ và Thông tư số </w:t>
      </w:r>
      <w:r>
        <w:rPr>
          <w:rFonts w:ascii="Times New Roman" w:hAnsi="Times New Roman" w:cs="Times New Roman"/>
          <w:color w:val="000000"/>
          <w:spacing w:val="-6"/>
          <w:sz w:val="28"/>
          <w:szCs w:val="28"/>
        </w:rPr>
        <w:t>65/2020</w:t>
      </w:r>
      <w:r w:rsidRPr="000C33CC">
        <w:rPr>
          <w:rFonts w:ascii="Times New Roman" w:hAnsi="Times New Roman" w:cs="Times New Roman"/>
          <w:color w:val="000000"/>
          <w:spacing w:val="-6"/>
          <w:sz w:val="28"/>
          <w:szCs w:val="28"/>
        </w:rPr>
        <w:t xml:space="preserve">/TT-BTC ngày </w:t>
      </w:r>
      <w:r>
        <w:rPr>
          <w:rFonts w:ascii="Times New Roman" w:hAnsi="Times New Roman" w:cs="Times New Roman"/>
          <w:color w:val="000000"/>
          <w:spacing w:val="-6"/>
          <w:sz w:val="28"/>
          <w:szCs w:val="28"/>
        </w:rPr>
        <w:t>09/7/2020</w:t>
      </w:r>
      <w:r w:rsidRPr="000C33CC">
        <w:rPr>
          <w:rFonts w:ascii="Times New Roman" w:hAnsi="Times New Roman" w:cs="Times New Roman"/>
          <w:color w:val="000000"/>
          <w:spacing w:val="-6"/>
          <w:sz w:val="28"/>
          <w:szCs w:val="28"/>
        </w:rPr>
        <w:t xml:space="preserve"> của Bộ Tài chính hướng dẫn về lệ</w:t>
      </w:r>
      <w:r>
        <w:rPr>
          <w:rFonts w:ascii="Times New Roman" w:hAnsi="Times New Roman" w:cs="Times New Roman"/>
          <w:color w:val="000000"/>
          <w:spacing w:val="-6"/>
          <w:sz w:val="28"/>
          <w:szCs w:val="28"/>
        </w:rPr>
        <w:t xml:space="preserve"> phí môn bài</w:t>
      </w:r>
      <w:r w:rsidR="001C4338">
        <w:rPr>
          <w:rFonts w:ascii="Times New Roman" w:hAnsi="Times New Roman" w:cs="Times New Roman"/>
          <w:color w:val="000000"/>
          <w:spacing w:val="-6"/>
          <w:sz w:val="28"/>
          <w:szCs w:val="28"/>
        </w:rPr>
        <w:t>.</w:t>
      </w:r>
      <w:r>
        <w:rPr>
          <w:rFonts w:ascii="Times New Roman" w:hAnsi="Times New Roman" w:cs="Times New Roman"/>
          <w:color w:val="000000"/>
          <w:spacing w:val="-6"/>
          <w:sz w:val="28"/>
          <w:szCs w:val="28"/>
        </w:rPr>
        <w:t xml:space="preserve"> </w:t>
      </w:r>
      <w:r w:rsidR="001C4338">
        <w:rPr>
          <w:rFonts w:ascii="Times New Roman" w:hAnsi="Times New Roman" w:cs="Times New Roman"/>
          <w:color w:val="000000"/>
          <w:spacing w:val="-6"/>
          <w:sz w:val="28"/>
          <w:szCs w:val="28"/>
        </w:rPr>
        <w:t>C</w:t>
      </w:r>
      <w:r w:rsidRPr="000C33CC">
        <w:rPr>
          <w:rFonts w:ascii="Times New Roman" w:hAnsi="Times New Roman" w:cs="Times New Roman"/>
          <w:color w:val="000000"/>
          <w:spacing w:val="-6"/>
          <w:sz w:val="28"/>
          <w:szCs w:val="28"/>
        </w:rPr>
        <w:t>ụ thể như sau</w:t>
      </w:r>
      <w:r>
        <w:rPr>
          <w:rFonts w:ascii="Times New Roman" w:hAnsi="Times New Roman" w:cs="Times New Roman"/>
          <w:color w:val="000000"/>
          <w:spacing w:val="-6"/>
          <w:sz w:val="28"/>
          <w:szCs w:val="28"/>
        </w:rPr>
        <w:t>:</w:t>
      </w:r>
    </w:p>
    <w:p w:rsidR="00782220" w:rsidRPr="00805D1E" w:rsidRDefault="00782220" w:rsidP="008B5E4C">
      <w:pPr>
        <w:shd w:val="clear" w:color="auto" w:fill="FFFFFF"/>
        <w:spacing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805D1E">
        <w:rPr>
          <w:rFonts w:ascii="Times New Roman" w:eastAsia="Times New Roman" w:hAnsi="Times New Roman" w:cs="Times New Roman"/>
          <w:color w:val="000000"/>
          <w:sz w:val="28"/>
          <w:szCs w:val="28"/>
          <w:lang w:val="vi-VN"/>
        </w:rPr>
        <w:t xml:space="preserve"> Cá nhân, nhóm cá nhân, hộ gia đình có doanh thu trên 500 triệu đồng/năm</w:t>
      </w:r>
      <w:r w:rsidR="00B8460A">
        <w:rPr>
          <w:rFonts w:ascii="Times New Roman" w:eastAsia="Times New Roman" w:hAnsi="Times New Roman" w:cs="Times New Roman"/>
          <w:color w:val="000000"/>
          <w:sz w:val="28"/>
          <w:szCs w:val="28"/>
        </w:rPr>
        <w:t>,</w:t>
      </w:r>
      <w:r w:rsidRPr="00805D1E">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th</w:t>
      </w:r>
      <w:r w:rsidR="00B8460A">
        <w:rPr>
          <w:rFonts w:ascii="Times New Roman" w:eastAsia="Times New Roman" w:hAnsi="Times New Roman" w:cs="Times New Roman"/>
          <w:color w:val="000000"/>
          <w:sz w:val="28"/>
          <w:szCs w:val="28"/>
        </w:rPr>
        <w:t>ì</w:t>
      </w:r>
      <w:r>
        <w:rPr>
          <w:rFonts w:ascii="Times New Roman" w:eastAsia="Times New Roman" w:hAnsi="Times New Roman" w:cs="Times New Roman"/>
          <w:color w:val="000000"/>
          <w:sz w:val="28"/>
          <w:szCs w:val="28"/>
        </w:rPr>
        <w:t xml:space="preserve"> mức thu lệ phí môn bài là:</w:t>
      </w:r>
      <w:r w:rsidR="00B8460A">
        <w:rPr>
          <w:rFonts w:ascii="Times New Roman" w:eastAsia="Times New Roman" w:hAnsi="Times New Roman" w:cs="Times New Roman"/>
          <w:color w:val="000000"/>
          <w:sz w:val="28"/>
          <w:szCs w:val="28"/>
        </w:rPr>
        <w:t xml:space="preserve"> </w:t>
      </w:r>
      <w:r w:rsidRPr="00805D1E">
        <w:rPr>
          <w:rFonts w:ascii="Times New Roman" w:eastAsia="Times New Roman" w:hAnsi="Times New Roman" w:cs="Times New Roman"/>
          <w:color w:val="000000"/>
          <w:sz w:val="28"/>
          <w:szCs w:val="28"/>
          <w:lang w:val="vi-VN"/>
        </w:rPr>
        <w:t>1.000.000 (một triệu) đồng/năm;</w:t>
      </w:r>
    </w:p>
    <w:p w:rsidR="00782220" w:rsidRPr="00805D1E" w:rsidRDefault="00782220" w:rsidP="008B5E4C">
      <w:pPr>
        <w:shd w:val="clear" w:color="auto" w:fill="FFFFFF"/>
        <w:spacing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805D1E">
        <w:rPr>
          <w:rFonts w:ascii="Times New Roman" w:eastAsia="Times New Roman" w:hAnsi="Times New Roman" w:cs="Times New Roman"/>
          <w:color w:val="000000"/>
          <w:sz w:val="28"/>
          <w:szCs w:val="28"/>
          <w:lang w:val="vi-VN"/>
        </w:rPr>
        <w:t xml:space="preserve"> Cá nhân, nhóm cá nhân, hộ gia đình có doanh thu trên 300 đến 500 triệu đồng/năm</w:t>
      </w:r>
      <w:r w:rsidR="00B8460A">
        <w:rPr>
          <w:rFonts w:ascii="Times New Roman" w:eastAsia="Times New Roman" w:hAnsi="Times New Roman" w:cs="Times New Roman"/>
          <w:color w:val="000000"/>
          <w:sz w:val="28"/>
          <w:szCs w:val="28"/>
        </w:rPr>
        <w:t>,</w:t>
      </w:r>
      <w:r w:rsidR="00B8460A" w:rsidRPr="00805D1E">
        <w:rPr>
          <w:rFonts w:ascii="Times New Roman" w:eastAsia="Times New Roman" w:hAnsi="Times New Roman" w:cs="Times New Roman"/>
          <w:color w:val="000000"/>
          <w:sz w:val="28"/>
          <w:szCs w:val="28"/>
          <w:lang w:val="vi-VN"/>
        </w:rPr>
        <w:t xml:space="preserve"> </w:t>
      </w:r>
      <w:r w:rsidR="00B8460A">
        <w:rPr>
          <w:rFonts w:ascii="Times New Roman" w:eastAsia="Times New Roman" w:hAnsi="Times New Roman" w:cs="Times New Roman"/>
          <w:color w:val="000000"/>
          <w:sz w:val="28"/>
          <w:szCs w:val="28"/>
        </w:rPr>
        <w:t>thì mức thu lệ phí môn bài là:</w:t>
      </w:r>
      <w:r w:rsidRPr="00805D1E">
        <w:rPr>
          <w:rFonts w:ascii="Times New Roman" w:eastAsia="Times New Roman" w:hAnsi="Times New Roman" w:cs="Times New Roman"/>
          <w:color w:val="000000"/>
          <w:sz w:val="28"/>
          <w:szCs w:val="28"/>
          <w:lang w:val="vi-VN"/>
        </w:rPr>
        <w:t xml:space="preserve"> 500.000 (năm trăm nghìn đồng</w:t>
      </w:r>
      <w:r w:rsidR="00351EC4">
        <w:rPr>
          <w:rFonts w:ascii="Times New Roman" w:eastAsia="Times New Roman" w:hAnsi="Times New Roman" w:cs="Times New Roman"/>
          <w:color w:val="000000"/>
          <w:sz w:val="28"/>
          <w:szCs w:val="28"/>
        </w:rPr>
        <w:t>)</w:t>
      </w:r>
      <w:r w:rsidRPr="00805D1E">
        <w:rPr>
          <w:rFonts w:ascii="Times New Roman" w:eastAsia="Times New Roman" w:hAnsi="Times New Roman" w:cs="Times New Roman"/>
          <w:color w:val="000000"/>
          <w:sz w:val="28"/>
          <w:szCs w:val="28"/>
          <w:lang w:val="vi-VN"/>
        </w:rPr>
        <w:t>/năm;</w:t>
      </w:r>
    </w:p>
    <w:p w:rsidR="00782220" w:rsidRPr="00805D1E" w:rsidRDefault="00782220" w:rsidP="008B5E4C">
      <w:pPr>
        <w:shd w:val="clear" w:color="auto" w:fill="FFFFFF"/>
        <w:spacing w:after="0" w:line="288"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805D1E">
        <w:rPr>
          <w:rFonts w:ascii="Times New Roman" w:eastAsia="Times New Roman" w:hAnsi="Times New Roman" w:cs="Times New Roman"/>
          <w:color w:val="000000"/>
          <w:sz w:val="28"/>
          <w:szCs w:val="28"/>
          <w:lang w:val="vi-VN"/>
        </w:rPr>
        <w:t xml:space="preserve"> Cá nhân, nhóm cá nhân, hộ gia đình có doanh thu trên 100 đến 300 triệu đồng/năm</w:t>
      </w:r>
      <w:r w:rsidR="00B8460A">
        <w:rPr>
          <w:rFonts w:ascii="Times New Roman" w:eastAsia="Times New Roman" w:hAnsi="Times New Roman" w:cs="Times New Roman"/>
          <w:color w:val="000000"/>
          <w:sz w:val="28"/>
          <w:szCs w:val="28"/>
        </w:rPr>
        <w:t>,</w:t>
      </w:r>
      <w:r w:rsidR="00B8460A" w:rsidRPr="00805D1E">
        <w:rPr>
          <w:rFonts w:ascii="Times New Roman" w:eastAsia="Times New Roman" w:hAnsi="Times New Roman" w:cs="Times New Roman"/>
          <w:color w:val="000000"/>
          <w:sz w:val="28"/>
          <w:szCs w:val="28"/>
          <w:lang w:val="vi-VN"/>
        </w:rPr>
        <w:t xml:space="preserve"> </w:t>
      </w:r>
      <w:r w:rsidR="00B8460A">
        <w:rPr>
          <w:rFonts w:ascii="Times New Roman" w:eastAsia="Times New Roman" w:hAnsi="Times New Roman" w:cs="Times New Roman"/>
          <w:color w:val="000000"/>
          <w:sz w:val="28"/>
          <w:szCs w:val="28"/>
        </w:rPr>
        <w:t>thì mức thu lệ phí môn bài là:</w:t>
      </w:r>
      <w:r w:rsidRPr="00805D1E">
        <w:rPr>
          <w:rFonts w:ascii="Times New Roman" w:eastAsia="Times New Roman" w:hAnsi="Times New Roman" w:cs="Times New Roman"/>
          <w:color w:val="000000"/>
          <w:sz w:val="28"/>
          <w:szCs w:val="28"/>
          <w:lang w:val="vi-VN"/>
        </w:rPr>
        <w:t xml:space="preserve"> 300.000 (ba trăm nghìn đồng</w:t>
      </w:r>
      <w:r w:rsidR="00351EC4">
        <w:rPr>
          <w:rFonts w:ascii="Times New Roman" w:eastAsia="Times New Roman" w:hAnsi="Times New Roman" w:cs="Times New Roman"/>
          <w:color w:val="000000"/>
          <w:sz w:val="28"/>
          <w:szCs w:val="28"/>
        </w:rPr>
        <w:t>)</w:t>
      </w:r>
      <w:r w:rsidRPr="00805D1E">
        <w:rPr>
          <w:rFonts w:ascii="Times New Roman" w:eastAsia="Times New Roman" w:hAnsi="Times New Roman" w:cs="Times New Roman"/>
          <w:color w:val="000000"/>
          <w:sz w:val="28"/>
          <w:szCs w:val="28"/>
          <w:lang w:val="vi-VN"/>
        </w:rPr>
        <w:t>/năm.</w:t>
      </w:r>
    </w:p>
    <w:p w:rsidR="00782220" w:rsidRDefault="00B8460A" w:rsidP="008B5E4C">
      <w:pPr>
        <w:shd w:val="clear" w:color="auto" w:fill="FFFFFF"/>
        <w:spacing w:after="0" w:line="288" w:lineRule="auto"/>
        <w:ind w:firstLine="720"/>
        <w:jc w:val="both"/>
        <w:rPr>
          <w:rFonts w:ascii="Times New Roman" w:eastAsia="Times New Roman" w:hAnsi="Times New Roman" w:cs="Times New Roman"/>
          <w:b/>
          <w:bCs/>
          <w:color w:val="000000"/>
          <w:sz w:val="28"/>
          <w:szCs w:val="28"/>
        </w:rPr>
      </w:pPr>
      <w:r w:rsidRPr="00B8460A">
        <w:rPr>
          <w:rFonts w:ascii="Times New Roman" w:eastAsia="Times New Roman" w:hAnsi="Times New Roman" w:cs="Times New Roman"/>
          <w:b/>
          <w:bCs/>
          <w:color w:val="000000"/>
          <w:sz w:val="28"/>
          <w:szCs w:val="28"/>
        </w:rPr>
        <w:t>2. Thuế GTGT+TNCN:</w:t>
      </w:r>
    </w:p>
    <w:p w:rsidR="00FC0BBE" w:rsidRPr="00FC0BBE" w:rsidRDefault="00FC0BBE" w:rsidP="008B5E4C">
      <w:pPr>
        <w:shd w:val="clear" w:color="auto" w:fill="FFFFFF"/>
        <w:spacing w:after="0" w:line="288" w:lineRule="auto"/>
        <w:ind w:firstLine="720"/>
        <w:jc w:val="both"/>
        <w:rPr>
          <w:rFonts w:ascii="Times New Roman" w:hAnsi="Times New Roman" w:cs="Times New Roman"/>
          <w:b/>
          <w:color w:val="000000"/>
          <w:sz w:val="28"/>
          <w:szCs w:val="28"/>
          <w:lang w:val="pl-PL"/>
        </w:rPr>
      </w:pPr>
      <w:r w:rsidRPr="00FC0BBE">
        <w:rPr>
          <w:rFonts w:ascii="Times New Roman" w:hAnsi="Times New Roman" w:cs="Times New Roman"/>
          <w:b/>
          <w:color w:val="000000"/>
          <w:sz w:val="28"/>
          <w:szCs w:val="28"/>
          <w:lang w:val="pl-PL"/>
        </w:rPr>
        <w:t>a,Căn cứ tính thuế:</w:t>
      </w:r>
    </w:p>
    <w:p w:rsidR="00FC0BBE" w:rsidRDefault="00FC0BBE" w:rsidP="008B5E4C">
      <w:pPr>
        <w:shd w:val="clear" w:color="auto" w:fill="FFFFFF"/>
        <w:spacing w:after="0" w:line="288" w:lineRule="auto"/>
        <w:ind w:firstLine="720"/>
        <w:jc w:val="both"/>
        <w:rPr>
          <w:rFonts w:ascii="Times New Roman" w:hAnsi="Times New Roman" w:cs="Times New Roman"/>
          <w:sz w:val="28"/>
          <w:szCs w:val="28"/>
          <w:lang w:val="nl-NL"/>
        </w:rPr>
      </w:pPr>
      <w:r>
        <w:rPr>
          <w:rFonts w:ascii="Times New Roman" w:hAnsi="Times New Roman" w:cs="Times New Roman"/>
          <w:sz w:val="28"/>
          <w:szCs w:val="28"/>
        </w:rPr>
        <w:t>Căn cứ Khoản2, Điều 3,</w:t>
      </w:r>
      <w:r>
        <w:rPr>
          <w:rFonts w:ascii="Times New Roman" w:eastAsia="Times New Roman" w:hAnsi="Times New Roman" w:cs="Times New Roman"/>
          <w:bCs/>
          <w:color w:val="000000"/>
          <w:sz w:val="28"/>
          <w:szCs w:val="28"/>
        </w:rPr>
        <w:t xml:space="preserve">Thông tư 92/2015/TT-BTC, </w:t>
      </w:r>
      <w:r w:rsidRPr="00FC0BBE">
        <w:rPr>
          <w:rFonts w:ascii="Times New Roman" w:hAnsi="Times New Roman" w:cs="Times New Roman"/>
          <w:sz w:val="28"/>
          <w:szCs w:val="28"/>
          <w:lang w:val="nl-NL"/>
        </w:rPr>
        <w:t>Căn cứ tính thuế là doanh thu tính thuế và tỷ lệ thuế tính trên doanh thu.</w:t>
      </w:r>
    </w:p>
    <w:p w:rsidR="00FC0BBE" w:rsidRDefault="00FC0BBE" w:rsidP="008B5E4C">
      <w:pPr>
        <w:shd w:val="clear" w:color="auto" w:fill="FFFFFF"/>
        <w:spacing w:after="0" w:line="288"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-Doanh thu tính thuế:</w:t>
      </w:r>
    </w:p>
    <w:p w:rsidR="00FC0BBE" w:rsidRDefault="00FC0BBE" w:rsidP="008B5E4C">
      <w:pPr>
        <w:shd w:val="clear" w:color="auto" w:fill="FFFFFF"/>
        <w:spacing w:after="0" w:line="288" w:lineRule="auto"/>
        <w:ind w:firstLine="720"/>
        <w:jc w:val="both"/>
        <w:rPr>
          <w:rFonts w:ascii="Times New Roman" w:hAnsi="Times New Roman" w:cs="Times New Roman"/>
          <w:sz w:val="28"/>
          <w:szCs w:val="28"/>
          <w:lang w:val="sv-SE"/>
        </w:rPr>
      </w:pPr>
      <w:r w:rsidRPr="00FC0BBE">
        <w:rPr>
          <w:rFonts w:ascii="Times New Roman" w:hAnsi="Times New Roman" w:cs="Times New Roman"/>
          <w:sz w:val="28"/>
          <w:szCs w:val="28"/>
          <w:lang w:val="sv-SE"/>
        </w:rPr>
        <w:t>Doanh thu tính thuế</w:t>
      </w:r>
      <w:r>
        <w:rPr>
          <w:rFonts w:ascii="Times New Roman" w:hAnsi="Times New Roman" w:cs="Times New Roman"/>
          <w:sz w:val="28"/>
          <w:szCs w:val="28"/>
          <w:lang w:val="sv-SE"/>
        </w:rPr>
        <w:t xml:space="preserve"> GTGT+TNCN </w:t>
      </w:r>
      <w:r w:rsidRPr="00FC0BBE">
        <w:rPr>
          <w:rFonts w:ascii="Times New Roman" w:hAnsi="Times New Roman" w:cs="Times New Roman"/>
          <w:sz w:val="28"/>
          <w:szCs w:val="28"/>
          <w:lang w:val="sv-SE"/>
        </w:rPr>
        <w:t xml:space="preserve"> đối với hoạt động xây dựng</w:t>
      </w:r>
      <w:r>
        <w:rPr>
          <w:rFonts w:ascii="Times New Roman" w:hAnsi="Times New Roman" w:cs="Times New Roman"/>
          <w:sz w:val="28"/>
          <w:szCs w:val="28"/>
          <w:lang w:val="sv-SE"/>
        </w:rPr>
        <w:t xml:space="preserve"> nhà ở tư nhân được tính như sau:</w:t>
      </w:r>
    </w:p>
    <w:p w:rsidR="00FC0BBE" w:rsidRDefault="00001907" w:rsidP="008B5E4C">
      <w:pPr>
        <w:shd w:val="clear" w:color="auto" w:fill="FFFFFF"/>
        <w:spacing w:after="0" w:line="288" w:lineRule="auto"/>
        <w:ind w:firstLine="720"/>
        <w:jc w:val="both"/>
        <w:rPr>
          <w:rFonts w:ascii="Times New Roman" w:hAnsi="Times New Roman" w:cs="Times New Roman"/>
          <w:sz w:val="28"/>
          <w:szCs w:val="28"/>
          <w:lang w:val="sv-SE"/>
        </w:rPr>
      </w:pPr>
      <w:r>
        <w:rPr>
          <w:rFonts w:ascii="Times New Roman" w:hAnsi="Times New Roman" w:cs="Times New Roman"/>
          <w:sz w:val="28"/>
          <w:szCs w:val="28"/>
          <w:lang w:val="sv-SE"/>
        </w:rPr>
        <w:t>-</w:t>
      </w:r>
      <w:r w:rsidR="00FC0BBE" w:rsidRPr="00001907">
        <w:rPr>
          <w:rFonts w:ascii="Times New Roman" w:hAnsi="Times New Roman" w:cs="Times New Roman"/>
          <w:sz w:val="28"/>
          <w:szCs w:val="28"/>
          <w:lang w:val="sv-SE"/>
        </w:rPr>
        <w:t>Đối với trường hợp xây dựng có bao thầu nguyên vật liệu thì doanh thu</w:t>
      </w:r>
      <w:r>
        <w:rPr>
          <w:rFonts w:ascii="Times New Roman" w:hAnsi="Times New Roman" w:cs="Times New Roman"/>
          <w:sz w:val="28"/>
          <w:szCs w:val="28"/>
          <w:lang w:val="sv-SE"/>
        </w:rPr>
        <w:t xml:space="preserve"> tính thuế là giá trị công</w:t>
      </w:r>
      <w:r w:rsidR="00FC0BBE" w:rsidRPr="00001907">
        <w:rPr>
          <w:rFonts w:ascii="Times New Roman" w:hAnsi="Times New Roman" w:cs="Times New Roman"/>
          <w:sz w:val="28"/>
          <w:szCs w:val="28"/>
          <w:lang w:val="sv-SE"/>
        </w:rPr>
        <w:t xml:space="preserve"> trình, hạng mục công trình hoặc khối lượng công trình xây dựng, lắp đặt được nghiệm thu, bàn giao công trình</w:t>
      </w:r>
      <w:r>
        <w:rPr>
          <w:rFonts w:ascii="Times New Roman" w:hAnsi="Times New Roman" w:cs="Times New Roman"/>
          <w:sz w:val="28"/>
          <w:szCs w:val="28"/>
          <w:lang w:val="sv-SE"/>
        </w:rPr>
        <w:t>.</w:t>
      </w:r>
      <w:r w:rsidR="00FC0BBE" w:rsidRPr="00001907">
        <w:rPr>
          <w:rFonts w:ascii="Times New Roman" w:hAnsi="Times New Roman" w:cs="Times New Roman"/>
          <w:sz w:val="28"/>
          <w:szCs w:val="28"/>
          <w:lang w:val="sv-SE"/>
        </w:rPr>
        <w:t xml:space="preserve"> Trường hợp xây dựng không bao thầu nguyên vật liệu</w:t>
      </w:r>
      <w:r>
        <w:rPr>
          <w:rFonts w:ascii="Times New Roman" w:hAnsi="Times New Roman" w:cs="Times New Roman"/>
          <w:sz w:val="28"/>
          <w:szCs w:val="28"/>
          <w:lang w:val="sv-SE"/>
        </w:rPr>
        <w:t xml:space="preserve"> thì doanh thu tính thuế</w:t>
      </w:r>
      <w:r w:rsidR="00FC0BBE" w:rsidRPr="00001907">
        <w:rPr>
          <w:rFonts w:ascii="Times New Roman" w:hAnsi="Times New Roman" w:cs="Times New Roman"/>
          <w:sz w:val="28"/>
          <w:szCs w:val="28"/>
          <w:lang w:val="sv-SE"/>
        </w:rPr>
        <w:t xml:space="preserve"> không bao gồm giá trị nguyên vật liệu</w:t>
      </w:r>
      <w:r>
        <w:rPr>
          <w:rFonts w:ascii="Times New Roman" w:hAnsi="Times New Roman" w:cs="Times New Roman"/>
          <w:sz w:val="28"/>
          <w:szCs w:val="28"/>
          <w:lang w:val="sv-SE"/>
        </w:rPr>
        <w:t>(doanh thu tính thuế</w:t>
      </w:r>
      <w:r w:rsidRPr="00001907">
        <w:rPr>
          <w:rFonts w:ascii="Times New Roman" w:hAnsi="Times New Roman" w:cs="Times New Roman"/>
          <w:sz w:val="28"/>
          <w:szCs w:val="28"/>
          <w:lang w:val="sv-SE"/>
        </w:rPr>
        <w:t xml:space="preserve"> </w:t>
      </w:r>
      <w:r>
        <w:rPr>
          <w:rFonts w:ascii="Times New Roman" w:hAnsi="Times New Roman" w:cs="Times New Roman"/>
          <w:sz w:val="28"/>
          <w:szCs w:val="28"/>
          <w:lang w:val="sv-SE"/>
        </w:rPr>
        <w:t xml:space="preserve"> là giá tiền công tính trên 1m</w:t>
      </w:r>
      <w:r>
        <w:rPr>
          <w:rFonts w:ascii="Times New Roman" w:hAnsi="Times New Roman" w:cs="Times New Roman"/>
          <w:sz w:val="28"/>
          <w:szCs w:val="28"/>
          <w:vertAlign w:val="superscript"/>
          <w:lang w:val="sv-SE"/>
        </w:rPr>
        <w:t xml:space="preserve">2 </w:t>
      </w:r>
      <w:r>
        <w:rPr>
          <w:rFonts w:ascii="Times New Roman" w:hAnsi="Times New Roman" w:cs="Times New Roman"/>
          <w:sz w:val="28"/>
          <w:szCs w:val="28"/>
          <w:lang w:val="sv-SE"/>
        </w:rPr>
        <w:t>xây dựng)</w:t>
      </w:r>
    </w:p>
    <w:p w:rsidR="00782B72" w:rsidRDefault="00001907" w:rsidP="008B5E4C">
      <w:pPr>
        <w:shd w:val="clear" w:color="auto" w:fill="FFFFFF"/>
        <w:spacing w:after="0" w:line="288"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w:t>
      </w:r>
      <w:r w:rsidR="00A800F9">
        <w:rPr>
          <w:rFonts w:ascii="Times New Roman" w:hAnsi="Times New Roman" w:cs="Times New Roman"/>
          <w:sz w:val="28"/>
          <w:szCs w:val="28"/>
          <w:lang w:val="nl-NL"/>
        </w:rPr>
        <w:t xml:space="preserve"> </w:t>
      </w:r>
      <w:r>
        <w:rPr>
          <w:rFonts w:ascii="Times New Roman" w:hAnsi="Times New Roman" w:cs="Times New Roman"/>
          <w:sz w:val="28"/>
          <w:szCs w:val="28"/>
          <w:lang w:val="nl-NL"/>
        </w:rPr>
        <w:t>Giá tính thuế:</w:t>
      </w:r>
    </w:p>
    <w:p w:rsidR="00782B72" w:rsidRDefault="00782B72" w:rsidP="00782B72">
      <w:pPr>
        <w:shd w:val="clear" w:color="auto" w:fill="FFFFFF"/>
        <w:spacing w:after="0" w:line="288"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Căn cứ vào giá ghi trong hợp đồng xây dựng (nếu giá ghi trong hợp đồng xây dựng cao hơn Thông báo giá tính thuế xây dựng nhà ở dân cư riêng lẻ trên địa bàn huyện năm 2021 của Liên ngành: Thuế - Tài chính-Kế hoạch- Kinh tế- Hạ tầng);</w:t>
      </w:r>
    </w:p>
    <w:p w:rsidR="00001907" w:rsidRDefault="00782B72" w:rsidP="008B5E4C">
      <w:pPr>
        <w:shd w:val="clear" w:color="auto" w:fill="FFFFFF"/>
        <w:spacing w:after="0" w:line="288"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w:t>
      </w:r>
      <w:r w:rsidR="00001907">
        <w:rPr>
          <w:rFonts w:ascii="Times New Roman" w:hAnsi="Times New Roman" w:cs="Times New Roman"/>
          <w:sz w:val="28"/>
          <w:szCs w:val="28"/>
          <w:lang w:val="nl-NL"/>
        </w:rPr>
        <w:t xml:space="preserve"> </w:t>
      </w:r>
      <w:r w:rsidR="001C4338">
        <w:rPr>
          <w:rFonts w:ascii="Times New Roman" w:hAnsi="Times New Roman" w:cs="Times New Roman"/>
          <w:sz w:val="28"/>
          <w:szCs w:val="28"/>
          <w:lang w:val="nl-NL"/>
        </w:rPr>
        <w:t>Căn cứ</w:t>
      </w:r>
      <w:r w:rsidR="00001907">
        <w:rPr>
          <w:rFonts w:ascii="Times New Roman" w:hAnsi="Times New Roman" w:cs="Times New Roman"/>
          <w:sz w:val="28"/>
          <w:szCs w:val="28"/>
          <w:lang w:val="nl-NL"/>
        </w:rPr>
        <w:t xml:space="preserve"> Thông báo giá tính thuế xây dựng nhà ở dân cư riêng lẻ trên địa bàn huyện năm 2021 của Liên ngành: Thuế</w:t>
      </w:r>
      <w:r w:rsidR="008E6A55">
        <w:rPr>
          <w:rFonts w:ascii="Times New Roman" w:hAnsi="Times New Roman" w:cs="Times New Roman"/>
          <w:sz w:val="28"/>
          <w:szCs w:val="28"/>
          <w:lang w:val="nl-NL"/>
        </w:rPr>
        <w:t xml:space="preserve"> </w:t>
      </w:r>
      <w:r w:rsidR="00001907">
        <w:rPr>
          <w:rFonts w:ascii="Times New Roman" w:hAnsi="Times New Roman" w:cs="Times New Roman"/>
          <w:sz w:val="28"/>
          <w:szCs w:val="28"/>
          <w:lang w:val="nl-NL"/>
        </w:rPr>
        <w:t>- Tài chính-Kế hoạch- Kinh tế- Hạ tầ</w:t>
      </w:r>
      <w:r w:rsidR="00A800F9">
        <w:rPr>
          <w:rFonts w:ascii="Times New Roman" w:hAnsi="Times New Roman" w:cs="Times New Roman"/>
          <w:sz w:val="28"/>
          <w:szCs w:val="28"/>
          <w:lang w:val="nl-NL"/>
        </w:rPr>
        <w:t>ng</w:t>
      </w:r>
      <w:r>
        <w:rPr>
          <w:rFonts w:ascii="Times New Roman" w:hAnsi="Times New Roman" w:cs="Times New Roman"/>
          <w:sz w:val="28"/>
          <w:szCs w:val="28"/>
          <w:lang w:val="nl-NL"/>
        </w:rPr>
        <w:t xml:space="preserve"> (nếu giá ghi trong hợp đồng xây dựng thấp  hơn Thông báo giá tính thuế xây dựng </w:t>
      </w:r>
      <w:r>
        <w:rPr>
          <w:rFonts w:ascii="Times New Roman" w:hAnsi="Times New Roman" w:cs="Times New Roman"/>
          <w:sz w:val="28"/>
          <w:szCs w:val="28"/>
          <w:lang w:val="nl-NL"/>
        </w:rPr>
        <w:lastRenderedPageBreak/>
        <w:t>nhà ở dân cư riêng lẻ trên địa bàn huyện năm 2021 của Liên ngành: Thuế - Tài chính-Kế hoạch- Kinh tế- Hạ tầng)</w:t>
      </w:r>
      <w:r w:rsidR="00A800F9">
        <w:rPr>
          <w:rFonts w:ascii="Times New Roman" w:hAnsi="Times New Roman" w:cs="Times New Roman"/>
          <w:sz w:val="28"/>
          <w:szCs w:val="28"/>
          <w:lang w:val="nl-NL"/>
        </w:rPr>
        <w:t>;</w:t>
      </w:r>
    </w:p>
    <w:p w:rsidR="00001907" w:rsidRPr="00A800F9" w:rsidRDefault="00001907" w:rsidP="00A800F9">
      <w:pPr>
        <w:shd w:val="clear" w:color="auto" w:fill="FFFFFF"/>
        <w:spacing w:after="0" w:line="288"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T</w:t>
      </w:r>
      <w:r w:rsidRPr="00FC0BBE">
        <w:rPr>
          <w:rFonts w:ascii="Times New Roman" w:hAnsi="Times New Roman" w:cs="Times New Roman"/>
          <w:sz w:val="28"/>
          <w:szCs w:val="28"/>
          <w:lang w:val="nl-NL"/>
        </w:rPr>
        <w:t xml:space="preserve">ỷ lệ </w:t>
      </w:r>
      <w:r w:rsidR="00A800F9">
        <w:rPr>
          <w:rFonts w:ascii="Times New Roman" w:hAnsi="Times New Roman" w:cs="Times New Roman"/>
          <w:sz w:val="28"/>
          <w:szCs w:val="28"/>
          <w:lang w:val="nl-NL"/>
        </w:rPr>
        <w:t xml:space="preserve">và phương pháp </w:t>
      </w:r>
      <w:r w:rsidRPr="00FC0BBE">
        <w:rPr>
          <w:rFonts w:ascii="Times New Roman" w:hAnsi="Times New Roman" w:cs="Times New Roman"/>
          <w:sz w:val="28"/>
          <w:szCs w:val="28"/>
          <w:lang w:val="nl-NL"/>
        </w:rPr>
        <w:t>thuế tính</w:t>
      </w:r>
      <w:r>
        <w:rPr>
          <w:rFonts w:ascii="Times New Roman" w:hAnsi="Times New Roman" w:cs="Times New Roman"/>
          <w:sz w:val="28"/>
          <w:szCs w:val="28"/>
          <w:lang w:val="nl-NL"/>
        </w:rPr>
        <w:t xml:space="preserve"> thuế</w:t>
      </w:r>
      <w:r w:rsidR="00A800F9">
        <w:rPr>
          <w:rFonts w:ascii="Times New Roman" w:hAnsi="Times New Roman" w:cs="Times New Roman"/>
          <w:sz w:val="28"/>
          <w:szCs w:val="28"/>
          <w:lang w:val="nl-NL"/>
        </w:rPr>
        <w:t xml:space="preserve"> đối với trường hợp có bao thầu nguyên vật liệu: </w:t>
      </w:r>
      <w:r>
        <w:rPr>
          <w:rFonts w:ascii="Times New Roman" w:hAnsi="Times New Roman" w:cs="Times New Roman"/>
          <w:sz w:val="28"/>
          <w:szCs w:val="28"/>
        </w:rPr>
        <w:t>Căn cứ Điểm b, Khoản 2, Điều 2,</w:t>
      </w:r>
      <w:r>
        <w:rPr>
          <w:rFonts w:ascii="Times New Roman" w:eastAsia="Times New Roman" w:hAnsi="Times New Roman" w:cs="Times New Roman"/>
          <w:bCs/>
          <w:color w:val="000000"/>
          <w:sz w:val="28"/>
          <w:szCs w:val="28"/>
        </w:rPr>
        <w:t>Thông tư 92/2015/TT-BTC, quy định</w:t>
      </w:r>
      <w:r w:rsidR="008F5A8B">
        <w:rPr>
          <w:rFonts w:ascii="Times New Roman" w:eastAsia="Times New Roman" w:hAnsi="Times New Roman" w:cs="Times New Roman"/>
          <w:bCs/>
          <w:color w:val="000000"/>
          <w:sz w:val="28"/>
          <w:szCs w:val="28"/>
        </w:rPr>
        <w:t>:</w:t>
      </w:r>
      <w:r w:rsidR="00A800F9">
        <w:rPr>
          <w:rFonts w:ascii="Times New Roman" w:hAnsi="Times New Roman" w:cs="Times New Roman"/>
          <w:sz w:val="28"/>
          <w:szCs w:val="28"/>
          <w:lang w:val="nl-NL"/>
        </w:rPr>
        <w:t>.</w:t>
      </w:r>
      <w:r w:rsidR="008F5A8B" w:rsidRPr="008F5A8B">
        <w:rPr>
          <w:rFonts w:ascii="Times New Roman" w:eastAsia="Times New Roman" w:hAnsi="Times New Roman" w:cs="Times New Roman"/>
          <w:bCs/>
          <w:i/>
          <w:color w:val="000000"/>
          <w:sz w:val="28"/>
          <w:szCs w:val="28"/>
        </w:rPr>
        <w:t>..“</w:t>
      </w:r>
      <w:r w:rsidRPr="008F5A8B">
        <w:rPr>
          <w:rFonts w:ascii="Times New Roman" w:hAnsi="Times New Roman" w:cs="Times New Roman"/>
          <w:i/>
          <w:sz w:val="28"/>
          <w:szCs w:val="28"/>
          <w:lang w:val="pl-PL"/>
        </w:rPr>
        <w:t>Dịch vụ, xây dựng không bao thầu nguyên vật liệu: tỷ lệ thuế giá trị gia tăng là 5%; tỷ lệ thuế thu nhập cá nhân là 2%</w:t>
      </w:r>
      <w:r w:rsidR="008F5A8B" w:rsidRPr="008F5A8B">
        <w:rPr>
          <w:rFonts w:ascii="Times New Roman" w:hAnsi="Times New Roman" w:cs="Times New Roman"/>
          <w:i/>
          <w:sz w:val="28"/>
          <w:szCs w:val="28"/>
          <w:lang w:val="pl-PL"/>
        </w:rPr>
        <w:t>”</w:t>
      </w:r>
      <w:r w:rsidRPr="008F5A8B">
        <w:rPr>
          <w:rFonts w:ascii="Times New Roman" w:hAnsi="Times New Roman" w:cs="Times New Roman"/>
          <w:i/>
          <w:sz w:val="28"/>
          <w:szCs w:val="28"/>
          <w:lang w:val="pl-PL"/>
        </w:rPr>
        <w:t>.</w:t>
      </w:r>
    </w:p>
    <w:p w:rsidR="00001907" w:rsidRDefault="00A800F9" w:rsidP="00A800F9">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Phương pháp </w:t>
      </w:r>
      <w:r w:rsidR="008F5A8B">
        <w:rPr>
          <w:rFonts w:ascii="Times New Roman" w:hAnsi="Times New Roman" w:cs="Times New Roman"/>
          <w:sz w:val="28"/>
          <w:szCs w:val="28"/>
        </w:rPr>
        <w:t xml:space="preserve">tính thuế xây dựng nhà ở tư nhân phải nộp: </w:t>
      </w:r>
      <w:r w:rsidR="001C4338">
        <w:rPr>
          <w:rFonts w:ascii="Times New Roman" w:hAnsi="Times New Roman" w:cs="Times New Roman"/>
          <w:sz w:val="28"/>
          <w:szCs w:val="28"/>
        </w:rPr>
        <w:t xml:space="preserve">Số thuế GTGT+TNCN phải nộp= </w:t>
      </w:r>
      <w:r w:rsidR="008F5A8B">
        <w:rPr>
          <w:rFonts w:ascii="Times New Roman" w:hAnsi="Times New Roman" w:cs="Times New Roman"/>
          <w:sz w:val="28"/>
          <w:szCs w:val="28"/>
        </w:rPr>
        <w:t>Diện tích xây dựng</w:t>
      </w:r>
      <w:r w:rsidR="001C4338">
        <w:rPr>
          <w:rFonts w:ascii="Times New Roman" w:hAnsi="Times New Roman" w:cs="Times New Roman"/>
          <w:sz w:val="28"/>
          <w:szCs w:val="28"/>
        </w:rPr>
        <w:t xml:space="preserve"> (m</w:t>
      </w:r>
      <w:r w:rsidR="001C4338">
        <w:rPr>
          <w:rFonts w:ascii="Times New Roman" w:hAnsi="Times New Roman" w:cs="Times New Roman"/>
          <w:sz w:val="28"/>
          <w:szCs w:val="28"/>
          <w:vertAlign w:val="superscript"/>
        </w:rPr>
        <w:t>2</w:t>
      </w:r>
      <w:r w:rsidR="001C4338">
        <w:rPr>
          <w:rFonts w:ascii="Times New Roman" w:hAnsi="Times New Roman" w:cs="Times New Roman"/>
          <w:sz w:val="28"/>
          <w:szCs w:val="28"/>
        </w:rPr>
        <w:t>)</w:t>
      </w:r>
      <w:r w:rsidR="008F5A8B">
        <w:rPr>
          <w:rFonts w:ascii="Times New Roman" w:hAnsi="Times New Roman" w:cs="Times New Roman"/>
          <w:sz w:val="28"/>
          <w:szCs w:val="28"/>
        </w:rPr>
        <w:t xml:space="preserve"> x đơn giá </w:t>
      </w:r>
      <w:r w:rsidR="001C4338">
        <w:rPr>
          <w:rFonts w:ascii="Times New Roman" w:hAnsi="Times New Roman" w:cs="Times New Roman"/>
          <w:sz w:val="28"/>
          <w:szCs w:val="28"/>
        </w:rPr>
        <w:t>nhân công</w:t>
      </w:r>
      <w:r w:rsidR="008F5A8B">
        <w:rPr>
          <w:rFonts w:ascii="Times New Roman" w:hAnsi="Times New Roman" w:cs="Times New Roman"/>
          <w:sz w:val="28"/>
          <w:szCs w:val="28"/>
        </w:rPr>
        <w:t xml:space="preserve"> xây dựng/m</w:t>
      </w:r>
      <w:r w:rsidR="008F5A8B">
        <w:rPr>
          <w:rFonts w:ascii="Times New Roman" w:hAnsi="Times New Roman" w:cs="Times New Roman"/>
          <w:sz w:val="28"/>
          <w:szCs w:val="28"/>
          <w:vertAlign w:val="superscript"/>
        </w:rPr>
        <w:t>2</w:t>
      </w:r>
      <w:r w:rsidR="008F5A8B">
        <w:rPr>
          <w:rFonts w:ascii="Times New Roman" w:hAnsi="Times New Roman" w:cs="Times New Roman"/>
          <w:sz w:val="28"/>
          <w:szCs w:val="28"/>
        </w:rPr>
        <w:t xml:space="preserve"> x 7% </w:t>
      </w:r>
      <w:r w:rsidR="001C4338">
        <w:rPr>
          <w:rFonts w:ascii="Times New Roman" w:hAnsi="Times New Roman" w:cs="Times New Roman"/>
          <w:sz w:val="28"/>
          <w:szCs w:val="28"/>
        </w:rPr>
        <w:t>(</w:t>
      </w:r>
      <w:r w:rsidR="008F5A8B">
        <w:rPr>
          <w:rFonts w:ascii="Times New Roman" w:hAnsi="Times New Roman" w:cs="Times New Roman"/>
          <w:sz w:val="28"/>
          <w:szCs w:val="28"/>
        </w:rPr>
        <w:t>thuế suất</w:t>
      </w:r>
      <w:r w:rsidR="001C4338">
        <w:rPr>
          <w:rFonts w:ascii="Times New Roman" w:hAnsi="Times New Roman" w:cs="Times New Roman"/>
          <w:sz w:val="28"/>
          <w:szCs w:val="28"/>
        </w:rPr>
        <w:t>)</w:t>
      </w:r>
      <w:r w:rsidR="008F5A8B">
        <w:rPr>
          <w:rFonts w:ascii="Times New Roman" w:hAnsi="Times New Roman" w:cs="Times New Roman"/>
          <w:sz w:val="28"/>
          <w:szCs w:val="28"/>
        </w:rPr>
        <w:t>.</w:t>
      </w:r>
    </w:p>
    <w:p w:rsidR="00D01954" w:rsidRPr="003C2BA5" w:rsidRDefault="00A800F9" w:rsidP="00D01954">
      <w:pPr>
        <w:spacing w:after="0" w:line="288" w:lineRule="auto"/>
        <w:ind w:firstLine="567"/>
        <w:jc w:val="both"/>
        <w:rPr>
          <w:rFonts w:ascii="Times New Roman" w:hAnsi="Times New Roman" w:cs="Times New Roman"/>
          <w:i/>
          <w:sz w:val="28"/>
          <w:szCs w:val="28"/>
          <w:lang w:val="pl-PL"/>
        </w:rPr>
      </w:pPr>
      <w:r w:rsidRPr="00A800F9">
        <w:rPr>
          <w:rFonts w:ascii="Times New Roman" w:eastAsia="Times New Roman" w:hAnsi="Times New Roman" w:cs="Times New Roman"/>
          <w:bCs/>
          <w:color w:val="000000"/>
          <w:sz w:val="28"/>
          <w:szCs w:val="28"/>
        </w:rPr>
        <w:t>- Tỷ lệ và phương pháp tính thuế đối với trường hợp không bao thầu nguyên vật liệu:</w:t>
      </w:r>
      <w:r>
        <w:rPr>
          <w:rFonts w:ascii="Times New Roman" w:eastAsia="Times New Roman" w:hAnsi="Times New Roman" w:cs="Times New Roman"/>
          <w:bCs/>
          <w:i/>
          <w:color w:val="000000"/>
          <w:sz w:val="28"/>
          <w:szCs w:val="28"/>
        </w:rPr>
        <w:t>….</w:t>
      </w:r>
      <w:r w:rsidR="00D01954" w:rsidRPr="003C2BA5">
        <w:rPr>
          <w:rFonts w:ascii="Times New Roman" w:eastAsia="Times New Roman" w:hAnsi="Times New Roman" w:cs="Times New Roman"/>
          <w:bCs/>
          <w:i/>
          <w:color w:val="000000"/>
          <w:sz w:val="28"/>
          <w:szCs w:val="28"/>
        </w:rPr>
        <w:t>“</w:t>
      </w:r>
      <w:r w:rsidR="00D01954" w:rsidRPr="003C2BA5">
        <w:rPr>
          <w:rFonts w:ascii="Times New Roman" w:hAnsi="Times New Roman" w:cs="Times New Roman"/>
          <w:i/>
          <w:sz w:val="28"/>
          <w:szCs w:val="28"/>
          <w:lang w:val="pl-PL"/>
        </w:rPr>
        <w:t>Dịch vụ có gắn với hàng hóa, xây dựng có bao thầu nguyên vật liệu: tỷ lệ thuế giá trị gia tăng là 3%; tỷ lệ thuế thu nhập cá nhân là 1,5%”.</w:t>
      </w:r>
    </w:p>
    <w:p w:rsidR="00D01954" w:rsidRDefault="00A800F9" w:rsidP="00A800F9">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Phương pháp tình</w:t>
      </w:r>
      <w:r w:rsidR="00D01954">
        <w:rPr>
          <w:rFonts w:ascii="Times New Roman" w:hAnsi="Times New Roman" w:cs="Times New Roman"/>
          <w:sz w:val="28"/>
          <w:szCs w:val="28"/>
        </w:rPr>
        <w:t xml:space="preserve"> thuế xây dựng nhà ở tư nhân phải nộp: Số thuế GTGT+TNCN phải nộp</w:t>
      </w:r>
      <w:r>
        <w:rPr>
          <w:rFonts w:ascii="Times New Roman" w:hAnsi="Times New Roman" w:cs="Times New Roman"/>
          <w:sz w:val="28"/>
          <w:szCs w:val="28"/>
        </w:rPr>
        <w:t xml:space="preserve"> </w:t>
      </w:r>
      <w:r w:rsidR="00D01954">
        <w:rPr>
          <w:rFonts w:ascii="Times New Roman" w:hAnsi="Times New Roman" w:cs="Times New Roman"/>
          <w:sz w:val="28"/>
          <w:szCs w:val="28"/>
        </w:rPr>
        <w:t>= Diện tích xây dựng (m</w:t>
      </w:r>
      <w:r w:rsidR="00D01954">
        <w:rPr>
          <w:rFonts w:ascii="Times New Roman" w:hAnsi="Times New Roman" w:cs="Times New Roman"/>
          <w:sz w:val="28"/>
          <w:szCs w:val="28"/>
          <w:vertAlign w:val="superscript"/>
        </w:rPr>
        <w:t>2</w:t>
      </w:r>
      <w:r w:rsidR="00D01954">
        <w:rPr>
          <w:rFonts w:ascii="Times New Roman" w:hAnsi="Times New Roman" w:cs="Times New Roman"/>
          <w:sz w:val="28"/>
          <w:szCs w:val="28"/>
        </w:rPr>
        <w:t>) x đơn giá nhân công xây dựng/m</w:t>
      </w:r>
      <w:r w:rsidR="00D01954">
        <w:rPr>
          <w:rFonts w:ascii="Times New Roman" w:hAnsi="Times New Roman" w:cs="Times New Roman"/>
          <w:sz w:val="28"/>
          <w:szCs w:val="28"/>
          <w:vertAlign w:val="superscript"/>
        </w:rPr>
        <w:t>2</w:t>
      </w:r>
      <w:r w:rsidR="00D01954">
        <w:rPr>
          <w:rFonts w:ascii="Times New Roman" w:hAnsi="Times New Roman" w:cs="Times New Roman"/>
          <w:sz w:val="28"/>
          <w:szCs w:val="28"/>
        </w:rPr>
        <w:t xml:space="preserve"> x 4,5% (thuế suất).</w:t>
      </w:r>
    </w:p>
    <w:p w:rsidR="008F5A8B" w:rsidRDefault="008F5A8B" w:rsidP="008B5E4C">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Vậy Chi cục Thuế khu vực Hương Sơn</w:t>
      </w:r>
      <w:r w:rsidR="00D73947">
        <w:rPr>
          <w:rFonts w:ascii="Times New Roman" w:hAnsi="Times New Roman" w:cs="Times New Roman"/>
          <w:sz w:val="28"/>
          <w:szCs w:val="28"/>
        </w:rPr>
        <w:t xml:space="preserve"> </w:t>
      </w:r>
      <w:r>
        <w:rPr>
          <w:rFonts w:ascii="Times New Roman" w:hAnsi="Times New Roman" w:cs="Times New Roman"/>
          <w:sz w:val="28"/>
          <w:szCs w:val="28"/>
        </w:rPr>
        <w:t>-</w:t>
      </w:r>
      <w:r w:rsidR="00D73947">
        <w:rPr>
          <w:rFonts w:ascii="Times New Roman" w:hAnsi="Times New Roman" w:cs="Times New Roman"/>
          <w:sz w:val="28"/>
          <w:szCs w:val="28"/>
        </w:rPr>
        <w:t xml:space="preserve"> </w:t>
      </w:r>
      <w:r>
        <w:rPr>
          <w:rFonts w:ascii="Times New Roman" w:hAnsi="Times New Roman" w:cs="Times New Roman"/>
          <w:sz w:val="28"/>
          <w:szCs w:val="28"/>
        </w:rPr>
        <w:t>Đức Thọ thông báo để các tổ chức, cá nhân có hoạt động xây dựng nhà ở tư nhân trên địa bàn được biết và tự giác chấp hành việc kê khai, đăng ký nộp lệ phí môn bài, thuế GTGT+TNCN theo quy định.</w:t>
      </w:r>
    </w:p>
    <w:p w:rsidR="008F5A8B" w:rsidRDefault="008F5A8B" w:rsidP="008B5E4C">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Trường hợp các tổ chức, cá nhân, hộ gia đình nhận thầu xây dựng, không tự giác chấp hành kê khai, đăng ký nộp lệ phí môn bài, thuế GTGT+TNCN, khi bị phát hiện sẽ bị xử phạt theo </w:t>
      </w:r>
      <w:r w:rsidR="00D73947">
        <w:rPr>
          <w:rFonts w:ascii="Times New Roman" w:hAnsi="Times New Roman" w:cs="Times New Roman"/>
          <w:sz w:val="28"/>
          <w:szCs w:val="28"/>
        </w:rPr>
        <w:t>qui</w:t>
      </w:r>
      <w:r>
        <w:rPr>
          <w:rFonts w:ascii="Times New Roman" w:hAnsi="Times New Roman" w:cs="Times New Roman"/>
          <w:sz w:val="28"/>
          <w:szCs w:val="28"/>
        </w:rPr>
        <w:t xml:space="preserve"> định</w:t>
      </w:r>
      <w:r w:rsidR="00D73947">
        <w:rPr>
          <w:rFonts w:ascii="Times New Roman" w:hAnsi="Times New Roman" w:cs="Times New Roman"/>
          <w:sz w:val="28"/>
          <w:szCs w:val="28"/>
        </w:rPr>
        <w:t xml:space="preserve"> của pháp luật thuế</w:t>
      </w:r>
      <w:r>
        <w:rPr>
          <w:rFonts w:ascii="Times New Roman" w:hAnsi="Times New Roman" w:cs="Times New Roman"/>
          <w:sz w:val="28"/>
          <w:szCs w:val="28"/>
        </w:rPr>
        <w:t xml:space="preserve">./. </w:t>
      </w:r>
    </w:p>
    <w:p w:rsidR="00345D9A" w:rsidRDefault="00345D9A" w:rsidP="008B5E4C">
      <w:pPr>
        <w:spacing w:after="0" w:line="288" w:lineRule="auto"/>
        <w:ind w:firstLine="567"/>
        <w:jc w:val="both"/>
        <w:rPr>
          <w:rFonts w:ascii="Times New Roman" w:hAnsi="Times New Roman" w:cs="Times New Roman"/>
          <w:b/>
          <w:sz w:val="26"/>
          <w:szCs w:val="28"/>
        </w:rPr>
      </w:pPr>
      <w:r>
        <w:rPr>
          <w:rFonts w:ascii="Times New Roman" w:hAnsi="Times New Roman" w:cs="Times New Roman"/>
          <w:b/>
          <w:sz w:val="26"/>
          <w:szCs w:val="28"/>
        </w:rPr>
        <w:t xml:space="preserve">                               </w:t>
      </w:r>
    </w:p>
    <w:p w:rsidR="00345D9A" w:rsidRPr="00345D9A" w:rsidRDefault="00345D9A" w:rsidP="008B5E4C">
      <w:pPr>
        <w:spacing w:after="0" w:line="288" w:lineRule="auto"/>
        <w:ind w:firstLine="567"/>
        <w:jc w:val="both"/>
        <w:rPr>
          <w:rFonts w:ascii="Times New Roman" w:hAnsi="Times New Roman" w:cs="Times New Roman"/>
          <w:sz w:val="28"/>
          <w:szCs w:val="28"/>
        </w:rPr>
      </w:pPr>
      <w:r w:rsidRPr="00345D9A">
        <w:rPr>
          <w:rFonts w:ascii="Times New Roman" w:hAnsi="Times New Roman" w:cs="Times New Roman"/>
          <w:sz w:val="26"/>
          <w:szCs w:val="28"/>
        </w:rPr>
        <w:t xml:space="preserve">                          CHI CỤC THUẾ KHU VỰC HƯƠNG SƠN – ĐỨC THỌ</w:t>
      </w:r>
    </w:p>
    <w:p w:rsidR="00D73947" w:rsidRDefault="00D73947" w:rsidP="008B5E4C">
      <w:pPr>
        <w:spacing w:after="0" w:line="288" w:lineRule="auto"/>
        <w:ind w:firstLine="567"/>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6"/>
        <w:gridCol w:w="4787"/>
      </w:tblGrid>
      <w:tr w:rsidR="008B5E4C" w:rsidTr="008B5E4C">
        <w:tc>
          <w:tcPr>
            <w:tcW w:w="4786" w:type="dxa"/>
          </w:tcPr>
          <w:p w:rsidR="008B5E4C" w:rsidRDefault="008B5E4C" w:rsidP="008B5E4C">
            <w:pPr>
              <w:spacing w:before="120" w:after="120"/>
              <w:jc w:val="both"/>
              <w:rPr>
                <w:rFonts w:ascii="Times New Roman" w:hAnsi="Times New Roman" w:cs="Times New Roman"/>
                <w:sz w:val="28"/>
                <w:szCs w:val="28"/>
              </w:rPr>
            </w:pPr>
          </w:p>
        </w:tc>
        <w:tc>
          <w:tcPr>
            <w:tcW w:w="4787" w:type="dxa"/>
          </w:tcPr>
          <w:p w:rsidR="008B5E4C" w:rsidRPr="008B5E4C" w:rsidRDefault="008B5E4C" w:rsidP="00D01954">
            <w:pPr>
              <w:spacing w:before="120" w:after="120"/>
              <w:jc w:val="center"/>
              <w:rPr>
                <w:rFonts w:ascii="Times New Roman" w:hAnsi="Times New Roman" w:cs="Times New Roman"/>
                <w:b/>
                <w:sz w:val="28"/>
                <w:szCs w:val="28"/>
              </w:rPr>
            </w:pPr>
          </w:p>
        </w:tc>
      </w:tr>
    </w:tbl>
    <w:p w:rsidR="00EA17E6" w:rsidRDefault="00DC7798" w:rsidP="00D37EFE">
      <w:pPr>
        <w:spacing w:after="0" w:line="240" w:lineRule="auto"/>
        <w:jc w:val="center"/>
      </w:pPr>
      <w:r>
        <w:tab/>
      </w:r>
      <w:r>
        <w:tab/>
      </w:r>
    </w:p>
    <w:sectPr w:rsidR="00EA17E6" w:rsidSect="00805D1E">
      <w:pgSz w:w="11909" w:h="16834" w:code="9"/>
      <w:pgMar w:top="851" w:right="851"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9642E"/>
    <w:multiLevelType w:val="hybridMultilevel"/>
    <w:tmpl w:val="54603C2C"/>
    <w:lvl w:ilvl="0" w:tplc="7DE425C4">
      <w:start w:val="239"/>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F55100C"/>
    <w:multiLevelType w:val="hybridMultilevel"/>
    <w:tmpl w:val="C33E9632"/>
    <w:lvl w:ilvl="0" w:tplc="21D2D92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77C7E5A"/>
    <w:multiLevelType w:val="hybridMultilevel"/>
    <w:tmpl w:val="D2B4CC4C"/>
    <w:lvl w:ilvl="0" w:tplc="6694CDBA">
      <w:numFmt w:val="bullet"/>
      <w:lvlText w:val="-"/>
      <w:lvlJc w:val="left"/>
      <w:pPr>
        <w:ind w:left="2805" w:hanging="360"/>
      </w:pPr>
      <w:rPr>
        <w:rFonts w:ascii="Times New Roman" w:eastAsiaTheme="minorHAnsi" w:hAnsi="Times New Roman" w:cs="Times New Roman" w:hint="default"/>
      </w:rPr>
    </w:lvl>
    <w:lvl w:ilvl="1" w:tplc="04090003" w:tentative="1">
      <w:start w:val="1"/>
      <w:numFmt w:val="bullet"/>
      <w:lvlText w:val="o"/>
      <w:lvlJc w:val="left"/>
      <w:pPr>
        <w:ind w:left="3525" w:hanging="360"/>
      </w:pPr>
      <w:rPr>
        <w:rFonts w:ascii="Courier New" w:hAnsi="Courier New" w:cs="Courier New" w:hint="default"/>
      </w:rPr>
    </w:lvl>
    <w:lvl w:ilvl="2" w:tplc="04090005" w:tentative="1">
      <w:start w:val="1"/>
      <w:numFmt w:val="bullet"/>
      <w:lvlText w:val=""/>
      <w:lvlJc w:val="left"/>
      <w:pPr>
        <w:ind w:left="4245" w:hanging="360"/>
      </w:pPr>
      <w:rPr>
        <w:rFonts w:ascii="Wingdings" w:hAnsi="Wingdings" w:hint="default"/>
      </w:rPr>
    </w:lvl>
    <w:lvl w:ilvl="3" w:tplc="04090001" w:tentative="1">
      <w:start w:val="1"/>
      <w:numFmt w:val="bullet"/>
      <w:lvlText w:val=""/>
      <w:lvlJc w:val="left"/>
      <w:pPr>
        <w:ind w:left="4965" w:hanging="360"/>
      </w:pPr>
      <w:rPr>
        <w:rFonts w:ascii="Symbol" w:hAnsi="Symbol" w:hint="default"/>
      </w:rPr>
    </w:lvl>
    <w:lvl w:ilvl="4" w:tplc="04090003" w:tentative="1">
      <w:start w:val="1"/>
      <w:numFmt w:val="bullet"/>
      <w:lvlText w:val="o"/>
      <w:lvlJc w:val="left"/>
      <w:pPr>
        <w:ind w:left="5685" w:hanging="360"/>
      </w:pPr>
      <w:rPr>
        <w:rFonts w:ascii="Courier New" w:hAnsi="Courier New" w:cs="Courier New" w:hint="default"/>
      </w:rPr>
    </w:lvl>
    <w:lvl w:ilvl="5" w:tplc="04090005" w:tentative="1">
      <w:start w:val="1"/>
      <w:numFmt w:val="bullet"/>
      <w:lvlText w:val=""/>
      <w:lvlJc w:val="left"/>
      <w:pPr>
        <w:ind w:left="6405" w:hanging="360"/>
      </w:pPr>
      <w:rPr>
        <w:rFonts w:ascii="Wingdings" w:hAnsi="Wingdings" w:hint="default"/>
      </w:rPr>
    </w:lvl>
    <w:lvl w:ilvl="6" w:tplc="04090001" w:tentative="1">
      <w:start w:val="1"/>
      <w:numFmt w:val="bullet"/>
      <w:lvlText w:val=""/>
      <w:lvlJc w:val="left"/>
      <w:pPr>
        <w:ind w:left="7125" w:hanging="360"/>
      </w:pPr>
      <w:rPr>
        <w:rFonts w:ascii="Symbol" w:hAnsi="Symbol" w:hint="default"/>
      </w:rPr>
    </w:lvl>
    <w:lvl w:ilvl="7" w:tplc="04090003" w:tentative="1">
      <w:start w:val="1"/>
      <w:numFmt w:val="bullet"/>
      <w:lvlText w:val="o"/>
      <w:lvlJc w:val="left"/>
      <w:pPr>
        <w:ind w:left="7845" w:hanging="360"/>
      </w:pPr>
      <w:rPr>
        <w:rFonts w:ascii="Courier New" w:hAnsi="Courier New" w:cs="Courier New" w:hint="default"/>
      </w:rPr>
    </w:lvl>
    <w:lvl w:ilvl="8" w:tplc="04090005" w:tentative="1">
      <w:start w:val="1"/>
      <w:numFmt w:val="bullet"/>
      <w:lvlText w:val=""/>
      <w:lvlJc w:val="left"/>
      <w:pPr>
        <w:ind w:left="856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A66"/>
    <w:rsid w:val="00001907"/>
    <w:rsid w:val="00050DBE"/>
    <w:rsid w:val="0006673F"/>
    <w:rsid w:val="0009653A"/>
    <w:rsid w:val="000C33CC"/>
    <w:rsid w:val="00103481"/>
    <w:rsid w:val="001472CD"/>
    <w:rsid w:val="0015153F"/>
    <w:rsid w:val="00161CFB"/>
    <w:rsid w:val="001C4338"/>
    <w:rsid w:val="001D1A0D"/>
    <w:rsid w:val="002A492E"/>
    <w:rsid w:val="003350A4"/>
    <w:rsid w:val="00344336"/>
    <w:rsid w:val="00345D9A"/>
    <w:rsid w:val="00351EC4"/>
    <w:rsid w:val="003C2BA5"/>
    <w:rsid w:val="003D3D97"/>
    <w:rsid w:val="0041731C"/>
    <w:rsid w:val="006A421B"/>
    <w:rsid w:val="00782220"/>
    <w:rsid w:val="00782B72"/>
    <w:rsid w:val="007B6F46"/>
    <w:rsid w:val="00805D1E"/>
    <w:rsid w:val="008A535E"/>
    <w:rsid w:val="008A7F5A"/>
    <w:rsid w:val="008B5E4C"/>
    <w:rsid w:val="008E6A55"/>
    <w:rsid w:val="008F5A8B"/>
    <w:rsid w:val="00912C97"/>
    <w:rsid w:val="0092000C"/>
    <w:rsid w:val="009B5F51"/>
    <w:rsid w:val="009C64EA"/>
    <w:rsid w:val="009D62DC"/>
    <w:rsid w:val="009E4E3E"/>
    <w:rsid w:val="00A800F9"/>
    <w:rsid w:val="00AA5A66"/>
    <w:rsid w:val="00AC7AC0"/>
    <w:rsid w:val="00B674BF"/>
    <w:rsid w:val="00B8460A"/>
    <w:rsid w:val="00BF0865"/>
    <w:rsid w:val="00C058C1"/>
    <w:rsid w:val="00C17A26"/>
    <w:rsid w:val="00C52412"/>
    <w:rsid w:val="00CE1CC5"/>
    <w:rsid w:val="00D01954"/>
    <w:rsid w:val="00D052AA"/>
    <w:rsid w:val="00D24907"/>
    <w:rsid w:val="00D37EFE"/>
    <w:rsid w:val="00D73947"/>
    <w:rsid w:val="00D92D84"/>
    <w:rsid w:val="00DA2F69"/>
    <w:rsid w:val="00DA3501"/>
    <w:rsid w:val="00DC7798"/>
    <w:rsid w:val="00DF4371"/>
    <w:rsid w:val="00EA17E6"/>
    <w:rsid w:val="00EC4471"/>
    <w:rsid w:val="00EE71B0"/>
    <w:rsid w:val="00F7466A"/>
    <w:rsid w:val="00FC0BBE"/>
    <w:rsid w:val="00FE5294"/>
    <w:rsid w:val="00FF0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A66"/>
    <w:pPr>
      <w:ind w:left="720"/>
      <w:contextualSpacing/>
    </w:pPr>
  </w:style>
  <w:style w:type="table" w:styleId="TableGrid">
    <w:name w:val="Table Grid"/>
    <w:basedOn w:val="TableNormal"/>
    <w:uiPriority w:val="59"/>
    <w:rsid w:val="00AC7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A66"/>
    <w:pPr>
      <w:ind w:left="720"/>
      <w:contextualSpacing/>
    </w:pPr>
  </w:style>
  <w:style w:type="table" w:styleId="TableGrid">
    <w:name w:val="Table Grid"/>
    <w:basedOn w:val="TableNormal"/>
    <w:uiPriority w:val="59"/>
    <w:rsid w:val="00AC7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F8D16B-30CA-4D2A-85D4-7F31BB10DB9B}"/>
</file>

<file path=customXml/itemProps2.xml><?xml version="1.0" encoding="utf-8"?>
<ds:datastoreItem xmlns:ds="http://schemas.openxmlformats.org/officeDocument/2006/customXml" ds:itemID="{00126046-D795-4C40-8D3A-5AB641D6B378}"/>
</file>

<file path=customXml/itemProps3.xml><?xml version="1.0" encoding="utf-8"?>
<ds:datastoreItem xmlns:ds="http://schemas.openxmlformats.org/officeDocument/2006/customXml" ds:itemID="{27633D12-25B8-4F21-A551-1D102F059FBC}"/>
</file>

<file path=docProps/app.xml><?xml version="1.0" encoding="utf-8"?>
<Properties xmlns="http://schemas.openxmlformats.org/officeDocument/2006/extended-properties" xmlns:vt="http://schemas.openxmlformats.org/officeDocument/2006/docPropsVTypes">
  <Template>Normal.dotm</Template>
  <TotalTime>1</TotalTime>
  <Pages>3</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Tamjindo</cp:lastModifiedBy>
  <cp:revision>2</cp:revision>
  <cp:lastPrinted>2021-06-04T00:36:00Z</cp:lastPrinted>
  <dcterms:created xsi:type="dcterms:W3CDTF">2021-07-14T09:27:00Z</dcterms:created>
  <dcterms:modified xsi:type="dcterms:W3CDTF">2021-07-14T09:27:00Z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